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FD57B1" w:rsidRDefault="00CA7025" w:rsidP="00CA7025">
      <w:pPr>
        <w:spacing w:before="120"/>
        <w:jc w:val="center"/>
        <w:rPr>
          <w:b/>
          <w:sz w:val="28"/>
          <w:szCs w:val="20"/>
        </w:rPr>
      </w:pPr>
      <w:r w:rsidRPr="00FD57B1">
        <w:rPr>
          <w:b/>
          <w:sz w:val="28"/>
          <w:szCs w:val="20"/>
        </w:rPr>
        <w:t>FOR</w:t>
      </w:r>
    </w:p>
    <w:p w14:paraId="00661FCE" w14:textId="77777777" w:rsidR="00CA7025" w:rsidRPr="00FD57B1" w:rsidRDefault="00CA7025" w:rsidP="00CA7025">
      <w:pPr>
        <w:spacing w:before="120"/>
        <w:jc w:val="center"/>
        <w:rPr>
          <w:b/>
          <w:sz w:val="28"/>
          <w:szCs w:val="20"/>
        </w:rPr>
      </w:pPr>
    </w:p>
    <w:p w14:paraId="4BAA198E" w14:textId="4B097FE5" w:rsidR="00CA7025" w:rsidRPr="00FD57B1" w:rsidRDefault="009134D7" w:rsidP="00CA7025">
      <w:pPr>
        <w:spacing w:before="120"/>
        <w:jc w:val="center"/>
        <w:rPr>
          <w:b/>
          <w:sz w:val="28"/>
          <w:szCs w:val="20"/>
        </w:rPr>
      </w:pPr>
      <w:r w:rsidRPr="00FD57B1">
        <w:rPr>
          <w:b/>
          <w:sz w:val="28"/>
          <w:szCs w:val="20"/>
        </w:rPr>
        <w:t xml:space="preserve">RFP - </w:t>
      </w:r>
      <w:r w:rsidR="00E031D4" w:rsidRPr="00FD57B1">
        <w:rPr>
          <w:b/>
          <w:sz w:val="28"/>
          <w:szCs w:val="20"/>
        </w:rPr>
        <w:t>OFMD</w:t>
      </w:r>
      <w:r w:rsidRPr="00FD57B1">
        <w:rPr>
          <w:b/>
          <w:sz w:val="28"/>
          <w:szCs w:val="20"/>
        </w:rPr>
        <w:t xml:space="preserve"> </w:t>
      </w:r>
      <w:r w:rsidR="00E031D4" w:rsidRPr="00FD57B1">
        <w:rPr>
          <w:b/>
          <w:sz w:val="28"/>
          <w:szCs w:val="20"/>
        </w:rPr>
        <w:t>–</w:t>
      </w:r>
      <w:r w:rsidRPr="00FD57B1">
        <w:rPr>
          <w:b/>
          <w:sz w:val="28"/>
          <w:szCs w:val="20"/>
        </w:rPr>
        <w:t xml:space="preserve"> </w:t>
      </w:r>
      <w:r w:rsidR="00E031D4" w:rsidRPr="00FD57B1">
        <w:rPr>
          <w:b/>
          <w:sz w:val="28"/>
          <w:szCs w:val="20"/>
        </w:rPr>
        <w:t>FLEET MONITORING S</w:t>
      </w:r>
      <w:r w:rsidR="00F47462" w:rsidRPr="00FD57B1">
        <w:rPr>
          <w:b/>
          <w:sz w:val="28"/>
          <w:szCs w:val="20"/>
        </w:rPr>
        <w:t>ERVICES</w:t>
      </w:r>
    </w:p>
    <w:p w14:paraId="34E932D0" w14:textId="77777777" w:rsidR="00E031D4" w:rsidRDefault="00E031D4" w:rsidP="00CA7025">
      <w:pPr>
        <w:spacing w:before="120"/>
        <w:jc w:val="center"/>
        <w:rPr>
          <w:sz w:val="20"/>
          <w:szCs w:val="20"/>
        </w:rPr>
      </w:pPr>
    </w:p>
    <w:p w14:paraId="64C0CC4B" w14:textId="77777777" w:rsidR="00C62CFD" w:rsidRPr="00485FBC" w:rsidRDefault="00C62CFD"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2925"/>
      </w:tblGrid>
      <w:tr w:rsidR="00016DA9" w:rsidRPr="00485FBC" w14:paraId="6DCBFDE7" w14:textId="77777777" w:rsidTr="000405EC">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470" w:type="dxa"/>
            <w:gridSpan w:val="3"/>
            <w:shd w:val="clear" w:color="auto" w:fill="auto"/>
            <w:hideMark/>
          </w:tcPr>
          <w:p w14:paraId="2E4024AE" w14:textId="7AFE4566" w:rsidR="00016DA9" w:rsidRPr="00485FBC" w:rsidRDefault="00E031D4" w:rsidP="00016DA9">
            <w:pPr>
              <w:widowControl/>
              <w:tabs>
                <w:tab w:val="left" w:pos="2717"/>
              </w:tabs>
              <w:spacing w:before="0" w:after="0" w:line="360" w:lineRule="auto"/>
              <w:jc w:val="left"/>
              <w:rPr>
                <w:kern w:val="0"/>
                <w:sz w:val="20"/>
                <w:szCs w:val="20"/>
                <w:lang w:val="en-US" w:eastAsia="en-US"/>
              </w:rPr>
            </w:pPr>
            <w:r w:rsidRPr="00E031D4">
              <w:rPr>
                <w:kern w:val="0"/>
                <w:sz w:val="20"/>
                <w:szCs w:val="20"/>
                <w:lang w:val="en-US" w:eastAsia="en-US"/>
              </w:rPr>
              <w:t xml:space="preserve">Wits </w:t>
            </w:r>
            <w:r w:rsidR="00FD57B1">
              <w:rPr>
                <w:kern w:val="0"/>
                <w:sz w:val="20"/>
                <w:szCs w:val="20"/>
                <w:lang w:val="en-US" w:eastAsia="en-US"/>
              </w:rPr>
              <w:t xml:space="preserve">Tender </w:t>
            </w:r>
            <w:r w:rsidRPr="00E031D4">
              <w:rPr>
                <w:kern w:val="0"/>
                <w:sz w:val="20"/>
                <w:szCs w:val="20"/>
                <w:lang w:val="en-US" w:eastAsia="en-US"/>
              </w:rPr>
              <w:t>2025 11</w:t>
            </w:r>
          </w:p>
        </w:tc>
      </w:tr>
      <w:tr w:rsidR="00016DA9" w:rsidRPr="00485FBC" w14:paraId="4B2D4056" w14:textId="77777777" w:rsidTr="000405EC">
        <w:trPr>
          <w:trHeight w:val="348"/>
          <w:jc w:val="center"/>
        </w:trPr>
        <w:tc>
          <w:tcPr>
            <w:tcW w:w="3018" w:type="dxa"/>
            <w:shd w:val="clear" w:color="auto" w:fill="BFBFBF"/>
          </w:tcPr>
          <w:p w14:paraId="45D866D3"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470" w:type="dxa"/>
            <w:gridSpan w:val="3"/>
            <w:shd w:val="clear" w:color="auto" w:fill="auto"/>
          </w:tcPr>
          <w:p w14:paraId="19ED99AD" w14:textId="40D59574" w:rsidR="00016DA9" w:rsidRPr="00485FBC" w:rsidRDefault="00E031D4" w:rsidP="00016DA9">
            <w:pPr>
              <w:widowControl/>
              <w:tabs>
                <w:tab w:val="left" w:pos="2717"/>
              </w:tabs>
              <w:spacing w:before="0" w:after="0" w:line="360" w:lineRule="auto"/>
              <w:jc w:val="left"/>
              <w:rPr>
                <w:kern w:val="0"/>
                <w:sz w:val="20"/>
                <w:szCs w:val="20"/>
                <w:highlight w:val="yellow"/>
                <w:lang w:val="en-US" w:eastAsia="en-US"/>
              </w:rPr>
            </w:pPr>
            <w:r w:rsidRPr="00E031D4">
              <w:rPr>
                <w:kern w:val="0"/>
                <w:sz w:val="20"/>
                <w:szCs w:val="20"/>
                <w:lang w:val="en-US" w:eastAsia="en-US"/>
              </w:rPr>
              <w:t>Fleet Monitoring S</w:t>
            </w:r>
            <w:r w:rsidR="003933E7">
              <w:rPr>
                <w:kern w:val="0"/>
                <w:sz w:val="20"/>
                <w:szCs w:val="20"/>
                <w:lang w:val="en-US" w:eastAsia="en-US"/>
              </w:rPr>
              <w:t>ervices</w:t>
            </w:r>
          </w:p>
        </w:tc>
      </w:tr>
      <w:tr w:rsidR="00016DA9" w:rsidRPr="00485FBC" w14:paraId="5BF32C07" w14:textId="77777777" w:rsidTr="000405EC">
        <w:trPr>
          <w:trHeight w:val="348"/>
          <w:jc w:val="center"/>
        </w:trPr>
        <w:tc>
          <w:tcPr>
            <w:tcW w:w="3018" w:type="dxa"/>
            <w:shd w:val="clear" w:color="auto" w:fill="BFBFBF"/>
          </w:tcPr>
          <w:p w14:paraId="220A0FD1"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470" w:type="dxa"/>
            <w:gridSpan w:val="3"/>
            <w:shd w:val="clear" w:color="auto" w:fill="auto"/>
          </w:tcPr>
          <w:p w14:paraId="770D7FF7" w14:textId="3EFC48C3" w:rsidR="00016DA9" w:rsidRPr="00485FBC" w:rsidRDefault="00E031D4" w:rsidP="00016DA9">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4 May</w:t>
            </w:r>
            <w:r w:rsidR="009134D7" w:rsidRPr="009134D7">
              <w:rPr>
                <w:kern w:val="0"/>
                <w:sz w:val="20"/>
                <w:szCs w:val="20"/>
                <w:lang w:val="en-US" w:eastAsia="en-US"/>
              </w:rPr>
              <w:t xml:space="preserve"> 202</w:t>
            </w:r>
            <w:r>
              <w:rPr>
                <w:kern w:val="0"/>
                <w:sz w:val="20"/>
                <w:szCs w:val="20"/>
                <w:lang w:val="en-US" w:eastAsia="en-US"/>
              </w:rPr>
              <w:t>5</w:t>
            </w:r>
          </w:p>
        </w:tc>
      </w:tr>
      <w:tr w:rsidR="00016DA9" w:rsidRPr="00485FBC" w14:paraId="31E06DF3" w14:textId="77777777" w:rsidTr="000405EC">
        <w:trPr>
          <w:trHeight w:val="348"/>
          <w:jc w:val="center"/>
        </w:trPr>
        <w:tc>
          <w:tcPr>
            <w:tcW w:w="3018" w:type="dxa"/>
            <w:shd w:val="clear" w:color="auto" w:fill="BFBFBF"/>
          </w:tcPr>
          <w:p w14:paraId="1AECE7C8"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470" w:type="dxa"/>
            <w:gridSpan w:val="3"/>
            <w:shd w:val="clear" w:color="auto" w:fill="auto"/>
          </w:tcPr>
          <w:p w14:paraId="0D8491F7" w14:textId="229E7B36" w:rsidR="00016DA9" w:rsidRPr="00485FBC" w:rsidRDefault="00E031D4" w:rsidP="00016DA9">
            <w:pPr>
              <w:widowControl/>
              <w:spacing w:before="0" w:after="0" w:line="360" w:lineRule="auto"/>
              <w:jc w:val="left"/>
              <w:rPr>
                <w:kern w:val="0"/>
                <w:sz w:val="20"/>
                <w:szCs w:val="20"/>
                <w:lang w:val="en-US" w:eastAsia="en-US"/>
              </w:rPr>
            </w:pPr>
            <w:r>
              <w:rPr>
                <w:kern w:val="0"/>
                <w:sz w:val="20"/>
                <w:szCs w:val="20"/>
                <w:lang w:val="en-US" w:eastAsia="en-US"/>
              </w:rPr>
              <w:t>Operations and Facilities Management Department (OFMD)</w:t>
            </w:r>
          </w:p>
        </w:tc>
      </w:tr>
      <w:tr w:rsidR="00016DA9" w:rsidRPr="00485FBC" w14:paraId="17A4CF17" w14:textId="77777777" w:rsidTr="000405EC">
        <w:trPr>
          <w:trHeight w:val="348"/>
          <w:jc w:val="center"/>
        </w:trPr>
        <w:tc>
          <w:tcPr>
            <w:tcW w:w="3018" w:type="dxa"/>
            <w:shd w:val="clear" w:color="auto" w:fill="BFBFBF"/>
            <w:hideMark/>
          </w:tcPr>
          <w:p w14:paraId="09E6C61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shd w:val="clear" w:color="auto" w:fill="auto"/>
          </w:tcPr>
          <w:p w14:paraId="754B2145" w14:textId="2569B0B2" w:rsidR="00016DA9" w:rsidRPr="00485FBC" w:rsidRDefault="009134D7" w:rsidP="00016DA9">
            <w:pPr>
              <w:widowControl/>
              <w:spacing w:before="0" w:after="0" w:line="360" w:lineRule="auto"/>
              <w:ind w:left="680" w:hanging="680"/>
              <w:rPr>
                <w:kern w:val="0"/>
                <w:sz w:val="20"/>
                <w:szCs w:val="20"/>
                <w:lang w:val="en-US" w:eastAsia="en-US"/>
              </w:rPr>
            </w:pPr>
            <w:r w:rsidRPr="009134D7">
              <w:rPr>
                <w:kern w:val="0"/>
                <w:sz w:val="20"/>
                <w:szCs w:val="20"/>
                <w:lang w:val="en-US" w:eastAsia="en-US"/>
              </w:rPr>
              <w:t xml:space="preserve">Date: </w:t>
            </w:r>
            <w:r w:rsidR="00E031D4">
              <w:rPr>
                <w:kern w:val="0"/>
                <w:sz w:val="20"/>
                <w:szCs w:val="20"/>
                <w:lang w:val="en-US" w:eastAsia="en-US"/>
              </w:rPr>
              <w:t>30</w:t>
            </w:r>
            <w:r w:rsidRPr="009134D7">
              <w:rPr>
                <w:kern w:val="0"/>
                <w:sz w:val="20"/>
                <w:szCs w:val="20"/>
                <w:lang w:val="en-US" w:eastAsia="en-US"/>
              </w:rPr>
              <w:t xml:space="preserve"> </w:t>
            </w:r>
            <w:r w:rsidR="00E031D4">
              <w:rPr>
                <w:kern w:val="0"/>
                <w:sz w:val="20"/>
                <w:szCs w:val="20"/>
                <w:lang w:val="en-US" w:eastAsia="en-US"/>
              </w:rPr>
              <w:t>May</w:t>
            </w:r>
            <w:r w:rsidRPr="009134D7">
              <w:rPr>
                <w:kern w:val="0"/>
                <w:sz w:val="20"/>
                <w:szCs w:val="20"/>
                <w:lang w:val="en-US" w:eastAsia="en-US"/>
              </w:rPr>
              <w:t xml:space="preserve"> 202</w:t>
            </w:r>
            <w:r w:rsidR="00E031D4">
              <w:rPr>
                <w:kern w:val="0"/>
                <w:sz w:val="20"/>
                <w:szCs w:val="20"/>
                <w:lang w:val="en-US" w:eastAsia="en-US"/>
              </w:rPr>
              <w:t>5</w:t>
            </w:r>
          </w:p>
        </w:tc>
        <w:tc>
          <w:tcPr>
            <w:tcW w:w="2925" w:type="dxa"/>
            <w:shd w:val="clear" w:color="auto" w:fill="auto"/>
          </w:tcPr>
          <w:p w14:paraId="5E4852FE" w14:textId="36088153" w:rsidR="00016DA9" w:rsidRPr="00485FBC" w:rsidRDefault="00336EC4" w:rsidP="00016DA9">
            <w:pPr>
              <w:widowControl/>
              <w:spacing w:before="0" w:after="0" w:line="360" w:lineRule="auto"/>
              <w:ind w:left="680" w:hanging="680"/>
              <w:rPr>
                <w:kern w:val="0"/>
                <w:sz w:val="20"/>
                <w:szCs w:val="20"/>
                <w:lang w:val="en-US" w:eastAsia="en-US"/>
              </w:rPr>
            </w:pPr>
            <w:r w:rsidRPr="00336EC4">
              <w:rPr>
                <w:kern w:val="0"/>
                <w:sz w:val="20"/>
                <w:szCs w:val="20"/>
                <w:lang w:val="en-US" w:eastAsia="en-US"/>
              </w:rPr>
              <w:t>Time: 23h59 (Before Midnight)</w:t>
            </w:r>
          </w:p>
        </w:tc>
      </w:tr>
      <w:tr w:rsidR="00016DA9" w:rsidRPr="00485FBC" w14:paraId="6C533129" w14:textId="35C06048" w:rsidTr="00016DA9">
        <w:trPr>
          <w:trHeight w:val="348"/>
          <w:jc w:val="center"/>
        </w:trPr>
        <w:tc>
          <w:tcPr>
            <w:tcW w:w="3018" w:type="dxa"/>
            <w:shd w:val="clear" w:color="auto" w:fill="BFBFBF"/>
            <w:hideMark/>
          </w:tcPr>
          <w:p w14:paraId="28A95FA7"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shd w:val="clear" w:color="auto" w:fill="auto"/>
          </w:tcPr>
          <w:p w14:paraId="04C74949" w14:textId="3D720FF1" w:rsidR="00016DA9" w:rsidRPr="00485FBC" w:rsidRDefault="00016DA9" w:rsidP="00016DA9">
            <w:pPr>
              <w:widowControl/>
              <w:spacing w:before="0" w:after="0" w:line="360" w:lineRule="auto"/>
              <w:jc w:val="left"/>
              <w:rPr>
                <w:kern w:val="0"/>
                <w:sz w:val="20"/>
                <w:szCs w:val="20"/>
                <w:lang w:val="en-US" w:eastAsia="en-US"/>
              </w:rPr>
            </w:pPr>
            <w:r>
              <w:rPr>
                <w:kern w:val="0"/>
                <w:sz w:val="20"/>
                <w:szCs w:val="20"/>
                <w:lang w:val="en-US" w:eastAsia="en-US"/>
              </w:rPr>
              <w:t>Non-</w:t>
            </w:r>
            <w:r w:rsidRPr="001C4280">
              <w:rPr>
                <w:kern w:val="0"/>
                <w:sz w:val="20"/>
                <w:szCs w:val="20"/>
                <w:lang w:val="en-US" w:eastAsia="en-US"/>
              </w:rPr>
              <w:t>Compulsory Briefing Session</w:t>
            </w:r>
          </w:p>
        </w:tc>
        <w:tc>
          <w:tcPr>
            <w:tcW w:w="2932" w:type="dxa"/>
            <w:gridSpan w:val="2"/>
            <w:shd w:val="clear" w:color="auto" w:fill="auto"/>
          </w:tcPr>
          <w:p w14:paraId="303A772F" w14:textId="3A155AAD" w:rsidR="00016DA9" w:rsidRPr="00485FBC" w:rsidRDefault="00336EC4" w:rsidP="00016DA9">
            <w:pPr>
              <w:widowControl/>
              <w:spacing w:before="0" w:after="0" w:line="360" w:lineRule="auto"/>
              <w:jc w:val="left"/>
              <w:rPr>
                <w:kern w:val="0"/>
                <w:sz w:val="20"/>
                <w:szCs w:val="20"/>
                <w:lang w:val="en-US" w:eastAsia="en-US"/>
              </w:rPr>
            </w:pPr>
            <w:r w:rsidRPr="00336EC4">
              <w:rPr>
                <w:kern w:val="0"/>
                <w:sz w:val="20"/>
                <w:szCs w:val="20"/>
                <w:lang w:val="en-US" w:eastAsia="en-US"/>
              </w:rPr>
              <w:t xml:space="preserve">Date: </w:t>
            </w:r>
            <w:r w:rsidR="00E031D4">
              <w:rPr>
                <w:kern w:val="0"/>
                <w:sz w:val="20"/>
                <w:szCs w:val="20"/>
                <w:lang w:val="en-US" w:eastAsia="en-US"/>
              </w:rPr>
              <w:t>12</w:t>
            </w:r>
            <w:r w:rsidR="009134D7" w:rsidRPr="009134D7">
              <w:rPr>
                <w:kern w:val="0"/>
                <w:sz w:val="20"/>
                <w:szCs w:val="20"/>
                <w:lang w:val="en-US" w:eastAsia="en-US"/>
              </w:rPr>
              <w:t xml:space="preserve"> </w:t>
            </w:r>
            <w:r w:rsidR="00E031D4">
              <w:rPr>
                <w:kern w:val="0"/>
                <w:sz w:val="20"/>
                <w:szCs w:val="20"/>
                <w:lang w:val="en-US" w:eastAsia="en-US"/>
              </w:rPr>
              <w:t>May</w:t>
            </w:r>
            <w:r w:rsidR="009134D7" w:rsidRPr="009134D7">
              <w:rPr>
                <w:kern w:val="0"/>
                <w:sz w:val="20"/>
                <w:szCs w:val="20"/>
                <w:lang w:val="en-US" w:eastAsia="en-US"/>
              </w:rPr>
              <w:t xml:space="preserve"> 202</w:t>
            </w:r>
            <w:r w:rsidR="00E031D4">
              <w:rPr>
                <w:kern w:val="0"/>
                <w:sz w:val="20"/>
                <w:szCs w:val="20"/>
                <w:lang w:val="en-US" w:eastAsia="en-US"/>
              </w:rPr>
              <w:t>5</w:t>
            </w:r>
            <w:r w:rsidR="009134D7" w:rsidRPr="009134D7">
              <w:rPr>
                <w:kern w:val="0"/>
                <w:sz w:val="20"/>
                <w:szCs w:val="20"/>
                <w:lang w:val="en-US" w:eastAsia="en-US"/>
              </w:rPr>
              <w:t xml:space="preserve"> @ 1</w:t>
            </w:r>
            <w:r w:rsidR="00E031D4">
              <w:rPr>
                <w:kern w:val="0"/>
                <w:sz w:val="20"/>
                <w:szCs w:val="20"/>
                <w:lang w:val="en-US" w:eastAsia="en-US"/>
              </w:rPr>
              <w:t>0</w:t>
            </w:r>
            <w:r w:rsidR="009134D7" w:rsidRPr="009134D7">
              <w:rPr>
                <w:kern w:val="0"/>
                <w:sz w:val="20"/>
                <w:szCs w:val="20"/>
                <w:lang w:val="en-US" w:eastAsia="en-US"/>
              </w:rPr>
              <w:t>h00</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287ED964" w14:textId="6BB9B3B6" w:rsidR="00D12168"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180758506" w:history="1">
        <w:r w:rsidR="00D12168" w:rsidRPr="00CA1A9C">
          <w:rPr>
            <w:rStyle w:val="Hyperlink"/>
            <w:rFonts w:cs="Times New Roman"/>
          </w:rPr>
          <w:t>1</w:t>
        </w:r>
        <w:r w:rsidR="00D12168">
          <w:rPr>
            <w:rFonts w:asciiTheme="minorHAnsi" w:eastAsiaTheme="minorEastAsia" w:hAnsiTheme="minorHAnsi" w:cstheme="minorBidi"/>
            <w:snapToGrid/>
            <w:kern w:val="2"/>
            <w:sz w:val="24"/>
            <w:szCs w:val="24"/>
            <w14:ligatures w14:val="standardContextual"/>
          </w:rPr>
          <w:tab/>
        </w:r>
        <w:r w:rsidR="00D12168" w:rsidRPr="00CA1A9C">
          <w:rPr>
            <w:rStyle w:val="Hyperlink"/>
          </w:rPr>
          <w:t>SCHEDULE 1: SIGNED TENDER SUBMISSION</w:t>
        </w:r>
        <w:r w:rsidR="00D12168">
          <w:rPr>
            <w:webHidden/>
          </w:rPr>
          <w:tab/>
        </w:r>
        <w:r w:rsidR="00D12168">
          <w:rPr>
            <w:webHidden/>
          </w:rPr>
          <w:fldChar w:fldCharType="begin"/>
        </w:r>
        <w:r w:rsidR="00D12168">
          <w:rPr>
            <w:webHidden/>
          </w:rPr>
          <w:instrText xml:space="preserve"> PAGEREF _Toc180758506 \h </w:instrText>
        </w:r>
        <w:r w:rsidR="00D12168">
          <w:rPr>
            <w:webHidden/>
          </w:rPr>
        </w:r>
        <w:r w:rsidR="00D12168">
          <w:rPr>
            <w:webHidden/>
          </w:rPr>
          <w:fldChar w:fldCharType="separate"/>
        </w:r>
        <w:r w:rsidR="00D12168">
          <w:rPr>
            <w:webHidden/>
          </w:rPr>
          <w:t>3</w:t>
        </w:r>
        <w:r w:rsidR="00D12168">
          <w:rPr>
            <w:webHidden/>
          </w:rPr>
          <w:fldChar w:fldCharType="end"/>
        </w:r>
      </w:hyperlink>
    </w:p>
    <w:p w14:paraId="2566A852" w14:textId="531C6B0D" w:rsidR="00D12168" w:rsidRDefault="00D12168">
      <w:pPr>
        <w:pStyle w:val="TOC1"/>
        <w:rPr>
          <w:rFonts w:asciiTheme="minorHAnsi" w:eastAsiaTheme="minorEastAsia" w:hAnsiTheme="minorHAnsi" w:cstheme="minorBidi"/>
          <w:snapToGrid/>
          <w:kern w:val="2"/>
          <w:sz w:val="24"/>
          <w:szCs w:val="24"/>
          <w14:ligatures w14:val="standardContextual"/>
        </w:rPr>
      </w:pPr>
      <w:hyperlink w:anchor="_Toc180758507" w:history="1">
        <w:r w:rsidRPr="00CA1A9C">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CA1A9C">
          <w:rPr>
            <w:rStyle w:val="Hyperlink"/>
          </w:rPr>
          <w:t>SCHEDULE 2: TENDER CHECKLIST</w:t>
        </w:r>
        <w:r>
          <w:rPr>
            <w:webHidden/>
          </w:rPr>
          <w:tab/>
        </w:r>
        <w:r>
          <w:rPr>
            <w:webHidden/>
          </w:rPr>
          <w:fldChar w:fldCharType="begin"/>
        </w:r>
        <w:r>
          <w:rPr>
            <w:webHidden/>
          </w:rPr>
          <w:instrText xml:space="preserve"> PAGEREF _Toc180758507 \h </w:instrText>
        </w:r>
        <w:r>
          <w:rPr>
            <w:webHidden/>
          </w:rPr>
        </w:r>
        <w:r>
          <w:rPr>
            <w:webHidden/>
          </w:rPr>
          <w:fldChar w:fldCharType="separate"/>
        </w:r>
        <w:r>
          <w:rPr>
            <w:webHidden/>
          </w:rPr>
          <w:t>5</w:t>
        </w:r>
        <w:r>
          <w:rPr>
            <w:webHidden/>
          </w:rPr>
          <w:fldChar w:fldCharType="end"/>
        </w:r>
      </w:hyperlink>
    </w:p>
    <w:p w14:paraId="6E542734" w14:textId="71038E98" w:rsidR="00D12168" w:rsidRDefault="00D12168">
      <w:pPr>
        <w:pStyle w:val="TOC1"/>
        <w:rPr>
          <w:rFonts w:asciiTheme="minorHAnsi" w:eastAsiaTheme="minorEastAsia" w:hAnsiTheme="minorHAnsi" w:cstheme="minorBidi"/>
          <w:snapToGrid/>
          <w:kern w:val="2"/>
          <w:sz w:val="24"/>
          <w:szCs w:val="24"/>
          <w14:ligatures w14:val="standardContextual"/>
        </w:rPr>
      </w:pPr>
      <w:hyperlink w:anchor="_Toc180758508" w:history="1">
        <w:r w:rsidRPr="00CA1A9C">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CA1A9C">
          <w:rPr>
            <w:rStyle w:val="Hyperlink"/>
          </w:rPr>
          <w:t>SCHEDULE 3: PRE-QUALIFICATION RESPONSE DOCUMENT PACK</w:t>
        </w:r>
        <w:r>
          <w:rPr>
            <w:webHidden/>
          </w:rPr>
          <w:tab/>
        </w:r>
        <w:r>
          <w:rPr>
            <w:webHidden/>
          </w:rPr>
          <w:fldChar w:fldCharType="begin"/>
        </w:r>
        <w:r>
          <w:rPr>
            <w:webHidden/>
          </w:rPr>
          <w:instrText xml:space="preserve"> PAGEREF _Toc180758508 \h </w:instrText>
        </w:r>
        <w:r>
          <w:rPr>
            <w:webHidden/>
          </w:rPr>
        </w:r>
        <w:r>
          <w:rPr>
            <w:webHidden/>
          </w:rPr>
          <w:fldChar w:fldCharType="separate"/>
        </w:r>
        <w:r>
          <w:rPr>
            <w:webHidden/>
          </w:rPr>
          <w:t>6</w:t>
        </w:r>
        <w:r>
          <w:rPr>
            <w:webHidden/>
          </w:rPr>
          <w:fldChar w:fldCharType="end"/>
        </w:r>
      </w:hyperlink>
    </w:p>
    <w:p w14:paraId="2D70F8CB" w14:textId="151071A3" w:rsidR="00D12168" w:rsidRDefault="00D12168">
      <w:pPr>
        <w:pStyle w:val="TOC1"/>
        <w:rPr>
          <w:rFonts w:asciiTheme="minorHAnsi" w:eastAsiaTheme="minorEastAsia" w:hAnsiTheme="minorHAnsi" w:cstheme="minorBidi"/>
          <w:snapToGrid/>
          <w:kern w:val="2"/>
          <w:sz w:val="24"/>
          <w:szCs w:val="24"/>
          <w14:ligatures w14:val="standardContextual"/>
        </w:rPr>
      </w:pPr>
      <w:hyperlink w:anchor="_Toc180758509" w:history="1">
        <w:r w:rsidRPr="00CA1A9C">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CA1A9C">
          <w:rPr>
            <w:rStyle w:val="Hyperlink"/>
          </w:rPr>
          <w:t>SCHEDULE 4: FUNCTIONALITY (INCLUDING TECHNICAL) RESPONSE DOCUMENT PACK</w:t>
        </w:r>
        <w:r>
          <w:rPr>
            <w:webHidden/>
          </w:rPr>
          <w:tab/>
        </w:r>
        <w:r>
          <w:rPr>
            <w:webHidden/>
          </w:rPr>
          <w:fldChar w:fldCharType="begin"/>
        </w:r>
        <w:r>
          <w:rPr>
            <w:webHidden/>
          </w:rPr>
          <w:instrText xml:space="preserve"> PAGEREF _Toc180758509 \h </w:instrText>
        </w:r>
        <w:r>
          <w:rPr>
            <w:webHidden/>
          </w:rPr>
        </w:r>
        <w:r>
          <w:rPr>
            <w:webHidden/>
          </w:rPr>
          <w:fldChar w:fldCharType="separate"/>
        </w:r>
        <w:r>
          <w:rPr>
            <w:webHidden/>
          </w:rPr>
          <w:t>8</w:t>
        </w:r>
        <w:r>
          <w:rPr>
            <w:webHidden/>
          </w:rPr>
          <w:fldChar w:fldCharType="end"/>
        </w:r>
      </w:hyperlink>
    </w:p>
    <w:p w14:paraId="620543CF" w14:textId="5CB8E8FF" w:rsidR="00D12168" w:rsidRDefault="00D12168">
      <w:pPr>
        <w:pStyle w:val="TOC1"/>
        <w:rPr>
          <w:rFonts w:asciiTheme="minorHAnsi" w:eastAsiaTheme="minorEastAsia" w:hAnsiTheme="minorHAnsi" w:cstheme="minorBidi"/>
          <w:snapToGrid/>
          <w:kern w:val="2"/>
          <w:sz w:val="24"/>
          <w:szCs w:val="24"/>
          <w14:ligatures w14:val="standardContextual"/>
        </w:rPr>
      </w:pPr>
      <w:hyperlink w:anchor="_Toc180758510" w:history="1">
        <w:r w:rsidRPr="00CA1A9C">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CA1A9C">
          <w:rPr>
            <w:rStyle w:val="Hyperlink"/>
          </w:rPr>
          <w:t>SCHEDULE 5: CONTACTABLE CLIENT REFERENCES</w:t>
        </w:r>
        <w:r>
          <w:rPr>
            <w:webHidden/>
          </w:rPr>
          <w:tab/>
        </w:r>
        <w:r>
          <w:rPr>
            <w:webHidden/>
          </w:rPr>
          <w:fldChar w:fldCharType="begin"/>
        </w:r>
        <w:r>
          <w:rPr>
            <w:webHidden/>
          </w:rPr>
          <w:instrText xml:space="preserve"> PAGEREF _Toc180758510 \h </w:instrText>
        </w:r>
        <w:r>
          <w:rPr>
            <w:webHidden/>
          </w:rPr>
        </w:r>
        <w:r>
          <w:rPr>
            <w:webHidden/>
          </w:rPr>
          <w:fldChar w:fldCharType="separate"/>
        </w:r>
        <w:r>
          <w:rPr>
            <w:webHidden/>
          </w:rPr>
          <w:t>9</w:t>
        </w:r>
        <w:r>
          <w:rPr>
            <w:webHidden/>
          </w:rPr>
          <w:fldChar w:fldCharType="end"/>
        </w:r>
      </w:hyperlink>
    </w:p>
    <w:p w14:paraId="7F0741A6" w14:textId="20FDFF4E" w:rsidR="00D12168" w:rsidRDefault="00D12168">
      <w:pPr>
        <w:pStyle w:val="TOC1"/>
        <w:rPr>
          <w:rFonts w:asciiTheme="minorHAnsi" w:eastAsiaTheme="minorEastAsia" w:hAnsiTheme="minorHAnsi" w:cstheme="minorBidi"/>
          <w:snapToGrid/>
          <w:kern w:val="2"/>
          <w:sz w:val="24"/>
          <w:szCs w:val="24"/>
          <w14:ligatures w14:val="standardContextual"/>
        </w:rPr>
      </w:pPr>
      <w:hyperlink w:anchor="_Toc180758511" w:history="1">
        <w:r w:rsidRPr="00CA1A9C">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CA1A9C">
          <w:rPr>
            <w:rStyle w:val="Hyperlink"/>
          </w:rPr>
          <w:t>SCHEDULE 6: CONTRACT DEVIATIONS</w:t>
        </w:r>
        <w:r>
          <w:rPr>
            <w:webHidden/>
          </w:rPr>
          <w:tab/>
        </w:r>
        <w:r>
          <w:rPr>
            <w:webHidden/>
          </w:rPr>
          <w:fldChar w:fldCharType="begin"/>
        </w:r>
        <w:r>
          <w:rPr>
            <w:webHidden/>
          </w:rPr>
          <w:instrText xml:space="preserve"> PAGEREF _Toc180758511 \h </w:instrText>
        </w:r>
        <w:r>
          <w:rPr>
            <w:webHidden/>
          </w:rPr>
        </w:r>
        <w:r>
          <w:rPr>
            <w:webHidden/>
          </w:rPr>
          <w:fldChar w:fldCharType="separate"/>
        </w:r>
        <w:r>
          <w:rPr>
            <w:webHidden/>
          </w:rPr>
          <w:t>11</w:t>
        </w:r>
        <w:r>
          <w:rPr>
            <w:webHidden/>
          </w:rPr>
          <w:fldChar w:fldCharType="end"/>
        </w:r>
      </w:hyperlink>
    </w:p>
    <w:p w14:paraId="7A32A4E5" w14:textId="546E7B42"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180758506"/>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shd w:val="clear" w:color="auto" w:fill="auto"/>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shd w:val="clear" w:color="auto" w:fill="auto"/>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shd w:val="clear" w:color="auto" w:fill="auto"/>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shd w:val="clear" w:color="auto" w:fill="auto"/>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shd w:val="clear" w:color="auto" w:fill="auto"/>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shd w:val="clear" w:color="auto" w:fill="auto"/>
                </w:tcPr>
                <w:p w14:paraId="0C1F674D" w14:textId="77777777" w:rsidR="00606204" w:rsidRPr="008F1478" w:rsidRDefault="00606204" w:rsidP="0048239F">
                  <w:pPr>
                    <w:tabs>
                      <w:tab w:val="left" w:pos="1035"/>
                    </w:tabs>
                    <w:spacing w:line="288" w:lineRule="auto"/>
                    <w:rPr>
                      <w:kern w:val="0"/>
                      <w:sz w:val="18"/>
                      <w:szCs w:val="18"/>
                    </w:rPr>
                  </w:pPr>
                </w:p>
              </w:tc>
              <w:tc>
                <w:tcPr>
                  <w:tcW w:w="4423" w:type="dxa"/>
                  <w:shd w:val="clear" w:color="auto" w:fill="auto"/>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shd w:val="clear" w:color="auto" w:fill="auto"/>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shd w:val="clear" w:color="auto" w:fill="auto"/>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shd w:val="clear" w:color="auto" w:fill="auto"/>
                </w:tcPr>
                <w:p w14:paraId="57966C75" w14:textId="77777777" w:rsidR="00606204" w:rsidRPr="008F1478" w:rsidRDefault="00606204" w:rsidP="0048239F">
                  <w:pPr>
                    <w:tabs>
                      <w:tab w:val="left" w:pos="1035"/>
                    </w:tabs>
                    <w:spacing w:line="288" w:lineRule="auto"/>
                    <w:rPr>
                      <w:kern w:val="0"/>
                      <w:sz w:val="18"/>
                      <w:szCs w:val="18"/>
                    </w:rPr>
                  </w:pPr>
                </w:p>
              </w:tc>
              <w:tc>
                <w:tcPr>
                  <w:tcW w:w="4423" w:type="dxa"/>
                  <w:shd w:val="clear" w:color="auto" w:fill="auto"/>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shd w:val="clear" w:color="auto" w:fill="auto"/>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shd w:val="clear" w:color="auto" w:fill="auto"/>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 xml:space="preserve">returned to the University. </w:t>
            </w:r>
            <w:r w:rsidRPr="00042682">
              <w:rPr>
                <w:i/>
                <w:iCs/>
                <w:snapToGrid/>
                <w:color w:val="333333"/>
                <w:kern w:val="0"/>
                <w:sz w:val="18"/>
                <w:szCs w:val="18"/>
              </w:rPr>
              <w:t>.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r>
              <w:rPr>
                <w:snapToGrid/>
                <w:color w:val="333333"/>
                <w:kern w:val="0"/>
                <w:sz w:val="18"/>
                <w:szCs w:val="18"/>
              </w:rPr>
              <w:t xml:space="preserve">University </w:t>
            </w:r>
            <w:r w:rsidRPr="007D7E9C">
              <w:rPr>
                <w:snapToGrid/>
                <w:color w:val="333333"/>
                <w:kern w:val="0"/>
                <w:sz w:val="18"/>
                <w:szCs w:val="18"/>
              </w:rPr>
              <w:t>?</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If Yes</w:t>
            </w:r>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r>
              <w:rPr>
                <w:snapToGrid/>
                <w:color w:val="333333"/>
                <w:kern w:val="0"/>
                <w:sz w:val="18"/>
                <w:szCs w:val="18"/>
              </w:rPr>
              <w:t xml:space="preserve">all of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shd w:val="clear" w:color="auto" w:fill="auto"/>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shd w:val="clear" w:color="auto" w:fill="auto"/>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shd w:val="clear" w:color="auto" w:fill="auto"/>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shd w:val="clear" w:color="auto" w:fill="auto"/>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shd w:val="clear" w:color="auto" w:fill="auto"/>
          </w:tcPr>
          <w:p w14:paraId="1BB368A7" w14:textId="77777777" w:rsidR="009134D7" w:rsidRPr="008F1478" w:rsidRDefault="009134D7" w:rsidP="007B5243">
            <w:pPr>
              <w:tabs>
                <w:tab w:val="left" w:pos="1035"/>
              </w:tabs>
              <w:spacing w:line="288" w:lineRule="auto"/>
              <w:rPr>
                <w:kern w:val="0"/>
                <w:sz w:val="18"/>
                <w:szCs w:val="18"/>
              </w:rPr>
            </w:pPr>
          </w:p>
        </w:tc>
        <w:tc>
          <w:tcPr>
            <w:tcW w:w="4423" w:type="dxa"/>
            <w:shd w:val="clear" w:color="auto" w:fill="auto"/>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shd w:val="clear" w:color="auto" w:fill="auto"/>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shd w:val="clear" w:color="auto" w:fill="auto"/>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shd w:val="clear" w:color="auto" w:fill="auto"/>
          </w:tcPr>
          <w:p w14:paraId="0522C2FD" w14:textId="77777777" w:rsidR="009134D7" w:rsidRPr="008F1478" w:rsidRDefault="009134D7" w:rsidP="007B5243">
            <w:pPr>
              <w:tabs>
                <w:tab w:val="left" w:pos="1035"/>
              </w:tabs>
              <w:spacing w:line="288" w:lineRule="auto"/>
              <w:rPr>
                <w:kern w:val="0"/>
                <w:sz w:val="18"/>
                <w:szCs w:val="18"/>
              </w:rPr>
            </w:pPr>
          </w:p>
        </w:tc>
        <w:tc>
          <w:tcPr>
            <w:tcW w:w="4423" w:type="dxa"/>
            <w:shd w:val="clear" w:color="auto" w:fill="auto"/>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shd w:val="clear" w:color="auto" w:fill="auto"/>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shd w:val="clear" w:color="auto" w:fill="auto"/>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180758507"/>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57518B" w:rsidRPr="008F1478" w14:paraId="6512CEEA" w14:textId="77777777" w:rsidTr="0048239F">
        <w:tc>
          <w:tcPr>
            <w:tcW w:w="846" w:type="dxa"/>
          </w:tcPr>
          <w:p w14:paraId="73BA2AAD" w14:textId="2C055B9D" w:rsidR="0057518B" w:rsidRPr="008F1478" w:rsidRDefault="009134D7" w:rsidP="00D36A4F">
            <w:pPr>
              <w:jc w:val="center"/>
              <w:rPr>
                <w:sz w:val="18"/>
                <w:szCs w:val="18"/>
              </w:rPr>
            </w:pPr>
            <w:r>
              <w:rPr>
                <w:sz w:val="18"/>
                <w:szCs w:val="18"/>
              </w:rPr>
              <w:t>4</w:t>
            </w:r>
            <w:r w:rsidR="0057518B" w:rsidRPr="008F1478">
              <w:rPr>
                <w:sz w:val="18"/>
                <w:szCs w:val="18"/>
              </w:rPr>
              <w:t>.</w:t>
            </w:r>
          </w:p>
        </w:tc>
        <w:tc>
          <w:tcPr>
            <w:tcW w:w="1266" w:type="dxa"/>
          </w:tcPr>
          <w:p w14:paraId="4804326C" w14:textId="5A7433E7" w:rsidR="0057518B" w:rsidRPr="008F1478" w:rsidRDefault="0057518B" w:rsidP="00B71A3F">
            <w:pPr>
              <w:rPr>
                <w:sz w:val="18"/>
                <w:szCs w:val="18"/>
              </w:rPr>
            </w:pPr>
            <w:r w:rsidRPr="008F1478">
              <w:rPr>
                <w:sz w:val="18"/>
                <w:szCs w:val="18"/>
              </w:rPr>
              <w:t xml:space="preserve">Schedule </w:t>
            </w:r>
            <w:r w:rsidR="009134D7">
              <w:rPr>
                <w:sz w:val="18"/>
                <w:szCs w:val="18"/>
              </w:rPr>
              <w:t>4</w:t>
            </w:r>
          </w:p>
        </w:tc>
        <w:tc>
          <w:tcPr>
            <w:tcW w:w="2268" w:type="dxa"/>
          </w:tcPr>
          <w:p w14:paraId="640F3193" w14:textId="56C91043" w:rsidR="0057518B" w:rsidRPr="008F1478" w:rsidRDefault="0057518B" w:rsidP="000853CD">
            <w:pPr>
              <w:jc w:val="left"/>
              <w:rPr>
                <w:sz w:val="18"/>
                <w:szCs w:val="18"/>
              </w:rPr>
            </w:pPr>
            <w:r w:rsidRPr="008F1478">
              <w:rPr>
                <w:sz w:val="18"/>
                <w:szCs w:val="18"/>
              </w:rPr>
              <w:t>Functionality Response Document Pack</w:t>
            </w:r>
          </w:p>
        </w:tc>
        <w:tc>
          <w:tcPr>
            <w:tcW w:w="2976" w:type="dxa"/>
          </w:tcPr>
          <w:p w14:paraId="35EDB429" w14:textId="53853C9E" w:rsidR="0057518B" w:rsidRPr="008F1478" w:rsidRDefault="0057518B" w:rsidP="00B71A3F">
            <w:pPr>
              <w:rPr>
                <w:sz w:val="18"/>
                <w:szCs w:val="18"/>
              </w:rPr>
            </w:pPr>
            <w:r w:rsidRPr="008F1478">
              <w:rPr>
                <w:sz w:val="18"/>
                <w:szCs w:val="18"/>
              </w:rPr>
              <w:t xml:space="preserve">Tenderers must provide the documentation as requested under Schedule </w:t>
            </w:r>
            <w:r w:rsidR="009134D7">
              <w:rPr>
                <w:sz w:val="18"/>
                <w:szCs w:val="18"/>
              </w:rPr>
              <w:t>4</w:t>
            </w:r>
            <w:r w:rsidRPr="008F1478">
              <w:rPr>
                <w:sz w:val="18"/>
                <w:szCs w:val="18"/>
              </w:rPr>
              <w:t>.</w:t>
            </w:r>
          </w:p>
        </w:tc>
        <w:tc>
          <w:tcPr>
            <w:tcW w:w="1409" w:type="dxa"/>
          </w:tcPr>
          <w:p w14:paraId="14B933D0" w14:textId="77777777" w:rsidR="0057518B" w:rsidRPr="008F1478" w:rsidRDefault="0057518B" w:rsidP="00B71A3F">
            <w:pPr>
              <w:rPr>
                <w:sz w:val="18"/>
                <w:szCs w:val="18"/>
              </w:rPr>
            </w:pPr>
          </w:p>
        </w:tc>
        <w:tc>
          <w:tcPr>
            <w:tcW w:w="1409" w:type="dxa"/>
          </w:tcPr>
          <w:p w14:paraId="7B2567FA" w14:textId="6ECEF5D1" w:rsidR="0057518B" w:rsidRPr="008F1478" w:rsidRDefault="0057518B" w:rsidP="00B71A3F">
            <w:pPr>
              <w:rPr>
                <w:sz w:val="18"/>
                <w:szCs w:val="18"/>
              </w:rPr>
            </w:pPr>
          </w:p>
        </w:tc>
      </w:tr>
      <w:tr w:rsidR="0057518B" w:rsidRPr="008F1478" w14:paraId="2D7AA968" w14:textId="77777777" w:rsidTr="0048239F">
        <w:tc>
          <w:tcPr>
            <w:tcW w:w="846" w:type="dxa"/>
          </w:tcPr>
          <w:p w14:paraId="21C05B16" w14:textId="43F5197B" w:rsidR="0057518B" w:rsidRPr="008F1478" w:rsidRDefault="009134D7" w:rsidP="00D36A4F">
            <w:pPr>
              <w:jc w:val="center"/>
              <w:rPr>
                <w:sz w:val="18"/>
                <w:szCs w:val="18"/>
              </w:rPr>
            </w:pPr>
            <w:r>
              <w:rPr>
                <w:sz w:val="18"/>
                <w:szCs w:val="18"/>
              </w:rPr>
              <w:t>5</w:t>
            </w:r>
            <w:r w:rsidR="0057518B" w:rsidRPr="008F1478">
              <w:rPr>
                <w:sz w:val="18"/>
                <w:szCs w:val="18"/>
              </w:rPr>
              <w:t>.</w:t>
            </w:r>
          </w:p>
        </w:tc>
        <w:tc>
          <w:tcPr>
            <w:tcW w:w="1266" w:type="dxa"/>
          </w:tcPr>
          <w:p w14:paraId="6B732ADD" w14:textId="63BB8139" w:rsidR="0057518B" w:rsidRPr="008F1478" w:rsidRDefault="0057518B" w:rsidP="00B71A3F">
            <w:pPr>
              <w:rPr>
                <w:sz w:val="18"/>
                <w:szCs w:val="18"/>
              </w:rPr>
            </w:pPr>
            <w:r w:rsidRPr="008F1478">
              <w:rPr>
                <w:sz w:val="18"/>
                <w:szCs w:val="18"/>
              </w:rPr>
              <w:t xml:space="preserve">Schedule </w:t>
            </w:r>
            <w:r w:rsidR="009134D7">
              <w:rPr>
                <w:sz w:val="18"/>
                <w:szCs w:val="18"/>
              </w:rPr>
              <w:t>5</w:t>
            </w:r>
          </w:p>
        </w:tc>
        <w:tc>
          <w:tcPr>
            <w:tcW w:w="2268" w:type="dxa"/>
          </w:tcPr>
          <w:p w14:paraId="3C405240" w14:textId="2A157D90" w:rsidR="0057518B" w:rsidRPr="008F1478" w:rsidRDefault="0057518B" w:rsidP="000853CD">
            <w:pPr>
              <w:jc w:val="left"/>
              <w:rPr>
                <w:sz w:val="18"/>
                <w:szCs w:val="18"/>
              </w:rPr>
            </w:pPr>
            <w:r w:rsidRPr="008F1478">
              <w:rPr>
                <w:sz w:val="18"/>
                <w:szCs w:val="18"/>
              </w:rPr>
              <w:t>Contactable Client References</w:t>
            </w:r>
          </w:p>
        </w:tc>
        <w:tc>
          <w:tcPr>
            <w:tcW w:w="2976" w:type="dxa"/>
          </w:tcPr>
          <w:p w14:paraId="0AA045BB" w14:textId="265FF37A" w:rsidR="0057518B" w:rsidRPr="008F1478" w:rsidRDefault="0057518B" w:rsidP="007F4960">
            <w:pPr>
              <w:rPr>
                <w:sz w:val="18"/>
                <w:szCs w:val="18"/>
              </w:rPr>
            </w:pPr>
            <w:r w:rsidRPr="008F1478">
              <w:rPr>
                <w:sz w:val="18"/>
                <w:szCs w:val="18"/>
              </w:rPr>
              <w:t>Tenderers must provide client references in the format</w:t>
            </w:r>
            <w:r w:rsidR="00400885" w:rsidRPr="008F1478">
              <w:rPr>
                <w:sz w:val="18"/>
                <w:szCs w:val="18"/>
              </w:rPr>
              <w:t xml:space="preserve"> prescribed in Schedule </w:t>
            </w:r>
            <w:r w:rsidR="009134D7">
              <w:rPr>
                <w:sz w:val="18"/>
                <w:szCs w:val="18"/>
              </w:rPr>
              <w:t>5</w:t>
            </w:r>
            <w:r w:rsidRPr="008F1478">
              <w:rPr>
                <w:sz w:val="18"/>
                <w:szCs w:val="18"/>
              </w:rPr>
              <w:t>.</w:t>
            </w:r>
          </w:p>
        </w:tc>
        <w:tc>
          <w:tcPr>
            <w:tcW w:w="1409" w:type="dxa"/>
          </w:tcPr>
          <w:p w14:paraId="7943F105" w14:textId="77777777" w:rsidR="0057518B" w:rsidRPr="008F1478" w:rsidRDefault="0057518B" w:rsidP="00B71A3F">
            <w:pPr>
              <w:rPr>
                <w:sz w:val="18"/>
                <w:szCs w:val="18"/>
              </w:rPr>
            </w:pPr>
          </w:p>
        </w:tc>
        <w:tc>
          <w:tcPr>
            <w:tcW w:w="1409" w:type="dxa"/>
          </w:tcPr>
          <w:p w14:paraId="419FE0AA" w14:textId="260DC4CF" w:rsidR="0057518B" w:rsidRPr="008F1478" w:rsidRDefault="0057518B" w:rsidP="00B71A3F">
            <w:pPr>
              <w:rPr>
                <w:sz w:val="18"/>
                <w:szCs w:val="18"/>
              </w:rPr>
            </w:pPr>
          </w:p>
        </w:tc>
      </w:tr>
      <w:tr w:rsidR="0057518B" w:rsidRPr="008F1478" w14:paraId="02FE6052" w14:textId="77777777" w:rsidTr="0048239F">
        <w:tc>
          <w:tcPr>
            <w:tcW w:w="846" w:type="dxa"/>
          </w:tcPr>
          <w:p w14:paraId="2631CD2F" w14:textId="1280936C" w:rsidR="0057518B" w:rsidRPr="008F1478" w:rsidRDefault="009134D7" w:rsidP="00D36A4F">
            <w:pPr>
              <w:jc w:val="center"/>
              <w:rPr>
                <w:sz w:val="18"/>
                <w:szCs w:val="18"/>
              </w:rPr>
            </w:pPr>
            <w:r>
              <w:rPr>
                <w:sz w:val="18"/>
                <w:szCs w:val="18"/>
              </w:rPr>
              <w:t>6</w:t>
            </w:r>
            <w:r w:rsidR="0057518B" w:rsidRPr="008F1478">
              <w:rPr>
                <w:sz w:val="18"/>
                <w:szCs w:val="18"/>
              </w:rPr>
              <w:t>.</w:t>
            </w:r>
          </w:p>
        </w:tc>
        <w:tc>
          <w:tcPr>
            <w:tcW w:w="1266" w:type="dxa"/>
          </w:tcPr>
          <w:p w14:paraId="5F99426A" w14:textId="1D846362" w:rsidR="0057518B" w:rsidRPr="008F1478" w:rsidRDefault="0057518B" w:rsidP="00B71A3F">
            <w:pPr>
              <w:rPr>
                <w:sz w:val="18"/>
                <w:szCs w:val="18"/>
              </w:rPr>
            </w:pPr>
            <w:r w:rsidRPr="008F1478">
              <w:rPr>
                <w:sz w:val="18"/>
                <w:szCs w:val="18"/>
              </w:rPr>
              <w:t xml:space="preserve">Schedule </w:t>
            </w:r>
            <w:r w:rsidR="009134D7">
              <w:rPr>
                <w:sz w:val="18"/>
                <w:szCs w:val="18"/>
              </w:rPr>
              <w:t>6</w:t>
            </w:r>
          </w:p>
        </w:tc>
        <w:tc>
          <w:tcPr>
            <w:tcW w:w="2268" w:type="dxa"/>
          </w:tcPr>
          <w:p w14:paraId="1595BB25" w14:textId="6BC9C881" w:rsidR="0057518B" w:rsidRPr="008F1478" w:rsidRDefault="0057518B" w:rsidP="00B71A3F">
            <w:pPr>
              <w:rPr>
                <w:sz w:val="18"/>
                <w:szCs w:val="18"/>
              </w:rPr>
            </w:pPr>
            <w:r w:rsidRPr="008F1478">
              <w:rPr>
                <w:sz w:val="18"/>
                <w:szCs w:val="18"/>
              </w:rPr>
              <w:t>Contract Deviations</w:t>
            </w:r>
          </w:p>
        </w:tc>
        <w:tc>
          <w:tcPr>
            <w:tcW w:w="2976" w:type="dxa"/>
          </w:tcPr>
          <w:p w14:paraId="2C393DBB" w14:textId="6B9F3920" w:rsidR="0057518B" w:rsidRPr="008F1478" w:rsidRDefault="0057518B" w:rsidP="007F4960">
            <w:pPr>
              <w:rPr>
                <w:sz w:val="18"/>
                <w:szCs w:val="18"/>
              </w:rPr>
            </w:pPr>
            <w:r w:rsidRPr="008F1478">
              <w:rPr>
                <w:sz w:val="18"/>
                <w:szCs w:val="18"/>
              </w:rPr>
              <w:t xml:space="preserve">Tenderers must complete the Contract Mark-Up Template contained </w:t>
            </w:r>
            <w:r w:rsidR="008765A2">
              <w:rPr>
                <w:sz w:val="18"/>
                <w:szCs w:val="18"/>
              </w:rPr>
              <w:t xml:space="preserve">in </w:t>
            </w:r>
            <w:r w:rsidRPr="008F1478">
              <w:rPr>
                <w:sz w:val="18"/>
                <w:szCs w:val="18"/>
              </w:rPr>
              <w:t xml:space="preserve">Schedule </w:t>
            </w:r>
            <w:r w:rsidR="009134D7">
              <w:rPr>
                <w:sz w:val="18"/>
                <w:szCs w:val="18"/>
              </w:rPr>
              <w:t>6</w:t>
            </w:r>
            <w:r w:rsidRPr="008F1478">
              <w:rPr>
                <w:sz w:val="18"/>
                <w:szCs w:val="18"/>
              </w:rPr>
              <w:t xml:space="preserve"> to indicate proposed changes to the draft Contract included in this Tender, if any.</w:t>
            </w:r>
          </w:p>
        </w:tc>
        <w:tc>
          <w:tcPr>
            <w:tcW w:w="1409" w:type="dxa"/>
          </w:tcPr>
          <w:p w14:paraId="68563E19" w14:textId="77777777" w:rsidR="0057518B" w:rsidRPr="008F1478" w:rsidRDefault="0057518B" w:rsidP="00B71A3F">
            <w:pPr>
              <w:rPr>
                <w:sz w:val="18"/>
                <w:szCs w:val="18"/>
              </w:rPr>
            </w:pPr>
          </w:p>
        </w:tc>
        <w:tc>
          <w:tcPr>
            <w:tcW w:w="1409" w:type="dxa"/>
          </w:tcPr>
          <w:p w14:paraId="2B01E6C2" w14:textId="34CE45BD" w:rsidR="0057518B" w:rsidRPr="008F1478" w:rsidRDefault="0057518B" w:rsidP="00B71A3F">
            <w:pPr>
              <w:rPr>
                <w:sz w:val="18"/>
                <w:szCs w:val="18"/>
              </w:rPr>
            </w:pPr>
          </w:p>
        </w:tc>
      </w:tr>
      <w:tr w:rsidR="0057518B" w:rsidRPr="008F1478" w14:paraId="45B2C16B" w14:textId="77777777" w:rsidTr="0048239F">
        <w:tc>
          <w:tcPr>
            <w:tcW w:w="846" w:type="dxa"/>
          </w:tcPr>
          <w:p w14:paraId="5F996633" w14:textId="472350C7" w:rsidR="0057518B" w:rsidRPr="008F1478" w:rsidRDefault="009134D7" w:rsidP="00D36A4F">
            <w:pPr>
              <w:jc w:val="center"/>
              <w:rPr>
                <w:sz w:val="18"/>
                <w:szCs w:val="18"/>
              </w:rPr>
            </w:pPr>
            <w:r>
              <w:rPr>
                <w:sz w:val="18"/>
                <w:szCs w:val="18"/>
              </w:rPr>
              <w:t>7</w:t>
            </w:r>
            <w:r w:rsidR="0057518B" w:rsidRPr="008F1478">
              <w:rPr>
                <w:sz w:val="18"/>
                <w:szCs w:val="18"/>
              </w:rPr>
              <w:t>.</w:t>
            </w:r>
          </w:p>
        </w:tc>
        <w:tc>
          <w:tcPr>
            <w:tcW w:w="1266" w:type="dxa"/>
          </w:tcPr>
          <w:p w14:paraId="1AF28986" w14:textId="75B301A8" w:rsidR="0057518B" w:rsidRPr="008F1478" w:rsidRDefault="0057518B" w:rsidP="00B71A3F">
            <w:pPr>
              <w:rPr>
                <w:sz w:val="18"/>
                <w:szCs w:val="18"/>
              </w:rPr>
            </w:pPr>
            <w:r w:rsidRPr="008F1478">
              <w:rPr>
                <w:sz w:val="18"/>
                <w:szCs w:val="18"/>
              </w:rPr>
              <w:t>Annexure C</w:t>
            </w:r>
          </w:p>
        </w:tc>
        <w:tc>
          <w:tcPr>
            <w:tcW w:w="2268" w:type="dxa"/>
          </w:tcPr>
          <w:p w14:paraId="659288BC" w14:textId="5A1EF977" w:rsidR="0057518B" w:rsidRPr="008F1478" w:rsidRDefault="0057518B" w:rsidP="00B71A3F">
            <w:pPr>
              <w:rPr>
                <w:sz w:val="18"/>
                <w:szCs w:val="18"/>
              </w:rPr>
            </w:pPr>
            <w:r w:rsidRPr="008F1478">
              <w:rPr>
                <w:sz w:val="18"/>
                <w:szCs w:val="18"/>
              </w:rPr>
              <w:t>Pricing</w:t>
            </w:r>
            <w:r w:rsidR="00845FCB">
              <w:rPr>
                <w:sz w:val="18"/>
                <w:szCs w:val="18"/>
              </w:rPr>
              <w:t xml:space="preserve"> </w:t>
            </w:r>
            <w:r w:rsidR="00A94752">
              <w:rPr>
                <w:sz w:val="18"/>
                <w:szCs w:val="18"/>
              </w:rPr>
              <w:t>Schedule</w:t>
            </w:r>
          </w:p>
        </w:tc>
        <w:tc>
          <w:tcPr>
            <w:tcW w:w="2976" w:type="dxa"/>
          </w:tcPr>
          <w:p w14:paraId="419470D5" w14:textId="471456EF" w:rsidR="0057518B" w:rsidRPr="008F1478" w:rsidRDefault="0057518B" w:rsidP="007F4960">
            <w:pPr>
              <w:rPr>
                <w:sz w:val="18"/>
                <w:szCs w:val="18"/>
              </w:rPr>
            </w:pPr>
            <w:r w:rsidRPr="008F1478">
              <w:rPr>
                <w:sz w:val="18"/>
                <w:szCs w:val="18"/>
              </w:rPr>
              <w:t xml:space="preserve">Tenderers must ensure that their pricing </w:t>
            </w:r>
            <w:r w:rsidR="00105AEC" w:rsidRPr="008F1478">
              <w:rPr>
                <w:sz w:val="18"/>
                <w:szCs w:val="18"/>
              </w:rPr>
              <w:t>is submitted</w:t>
            </w:r>
            <w:r w:rsidRPr="008F1478">
              <w:rPr>
                <w:sz w:val="18"/>
                <w:szCs w:val="18"/>
              </w:rPr>
              <w:t xml:space="preserve"> to the University in accordance with the pricing requirements set out in the Tender Documents.</w:t>
            </w:r>
          </w:p>
        </w:tc>
        <w:tc>
          <w:tcPr>
            <w:tcW w:w="1409" w:type="dxa"/>
          </w:tcPr>
          <w:p w14:paraId="3A5D0AFB" w14:textId="77777777" w:rsidR="0057518B" w:rsidRPr="008F1478" w:rsidRDefault="0057518B" w:rsidP="00B71A3F">
            <w:pPr>
              <w:rPr>
                <w:sz w:val="18"/>
                <w:szCs w:val="18"/>
              </w:rPr>
            </w:pPr>
          </w:p>
        </w:tc>
        <w:tc>
          <w:tcPr>
            <w:tcW w:w="1409" w:type="dxa"/>
          </w:tcPr>
          <w:p w14:paraId="76B981BA" w14:textId="5A8EFBC1" w:rsidR="0057518B" w:rsidRPr="008F1478" w:rsidRDefault="0057518B" w:rsidP="00B71A3F">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180758508"/>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134D7" w:rsidRPr="00CA7025" w14:paraId="0504AE1E" w14:textId="77777777" w:rsidTr="00E870F4">
        <w:trPr>
          <w:trHeight w:val="88"/>
        </w:trPr>
        <w:tc>
          <w:tcPr>
            <w:tcW w:w="1134" w:type="dxa"/>
          </w:tcPr>
          <w:p w14:paraId="336DB7F0" w14:textId="544E72ED" w:rsidR="009134D7" w:rsidRPr="00CA7025" w:rsidRDefault="009134D7" w:rsidP="009134D7">
            <w:pPr>
              <w:jc w:val="center"/>
              <w:rPr>
                <w:sz w:val="18"/>
                <w:szCs w:val="18"/>
              </w:rPr>
            </w:pPr>
            <w:bookmarkStart w:id="3" w:name="_Hlk196925077"/>
            <w:r w:rsidRPr="00CA7025">
              <w:rPr>
                <w:sz w:val="18"/>
                <w:szCs w:val="18"/>
              </w:rPr>
              <w:t>3A</w:t>
            </w:r>
          </w:p>
        </w:tc>
        <w:tc>
          <w:tcPr>
            <w:tcW w:w="7286" w:type="dxa"/>
            <w:shd w:val="clear" w:color="auto" w:fill="auto"/>
          </w:tcPr>
          <w:p w14:paraId="24F87B40" w14:textId="753F2A9C" w:rsidR="009134D7" w:rsidRPr="00CA7025" w:rsidRDefault="00BD7795" w:rsidP="009134D7">
            <w:pPr>
              <w:rPr>
                <w:sz w:val="18"/>
                <w:szCs w:val="18"/>
              </w:rPr>
            </w:pPr>
            <w:r w:rsidRPr="007B5686">
              <w:rPr>
                <w:sz w:val="20"/>
                <w:szCs w:val="18"/>
              </w:rPr>
              <w:t xml:space="preserve"> is a South African registered entity</w:t>
            </w:r>
          </w:p>
        </w:tc>
        <w:tc>
          <w:tcPr>
            <w:tcW w:w="1077" w:type="dxa"/>
          </w:tcPr>
          <w:p w14:paraId="6B9D1A3E" w14:textId="27C16C4D" w:rsidR="009134D7" w:rsidRPr="00CA7025" w:rsidRDefault="009134D7" w:rsidP="009134D7">
            <w:pPr>
              <w:rPr>
                <w:sz w:val="18"/>
                <w:szCs w:val="18"/>
              </w:rPr>
            </w:pPr>
          </w:p>
        </w:tc>
      </w:tr>
      <w:tr w:rsidR="00BD7795" w:rsidRPr="00CA7025" w14:paraId="73D2839D" w14:textId="77777777" w:rsidTr="00E870F4">
        <w:trPr>
          <w:trHeight w:val="88"/>
        </w:trPr>
        <w:tc>
          <w:tcPr>
            <w:tcW w:w="1134" w:type="dxa"/>
          </w:tcPr>
          <w:p w14:paraId="230D5E54" w14:textId="6B7BD8F4" w:rsidR="00BD7795" w:rsidRPr="00CA7025" w:rsidRDefault="00BD7795" w:rsidP="009134D7">
            <w:pPr>
              <w:jc w:val="center"/>
              <w:rPr>
                <w:sz w:val="18"/>
                <w:szCs w:val="18"/>
              </w:rPr>
            </w:pPr>
            <w:r>
              <w:rPr>
                <w:sz w:val="18"/>
                <w:szCs w:val="18"/>
              </w:rPr>
              <w:t>3B</w:t>
            </w:r>
          </w:p>
        </w:tc>
        <w:tc>
          <w:tcPr>
            <w:tcW w:w="7286" w:type="dxa"/>
            <w:shd w:val="clear" w:color="auto" w:fill="auto"/>
          </w:tcPr>
          <w:p w14:paraId="52E873E3" w14:textId="0C933887" w:rsidR="00BD7795" w:rsidRPr="00C91D87" w:rsidRDefault="00BD7795" w:rsidP="009134D7">
            <w:pPr>
              <w:rPr>
                <w:sz w:val="20"/>
                <w:szCs w:val="20"/>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p>
        </w:tc>
        <w:tc>
          <w:tcPr>
            <w:tcW w:w="1077" w:type="dxa"/>
          </w:tcPr>
          <w:p w14:paraId="3AB2AE39" w14:textId="77777777" w:rsidR="00BD7795" w:rsidRPr="00CA7025" w:rsidRDefault="00BD7795" w:rsidP="009134D7">
            <w:pPr>
              <w:rPr>
                <w:sz w:val="18"/>
                <w:szCs w:val="18"/>
              </w:rPr>
            </w:pPr>
          </w:p>
        </w:tc>
      </w:tr>
      <w:tr w:rsidR="009134D7" w:rsidRPr="00CA7025" w14:paraId="62DE136F" w14:textId="77777777" w:rsidTr="00E870F4">
        <w:trPr>
          <w:trHeight w:val="88"/>
        </w:trPr>
        <w:tc>
          <w:tcPr>
            <w:tcW w:w="1134" w:type="dxa"/>
          </w:tcPr>
          <w:p w14:paraId="219CDF09" w14:textId="5D9EB7E4" w:rsidR="009134D7" w:rsidRPr="00CA7025" w:rsidRDefault="009134D7" w:rsidP="009134D7">
            <w:pPr>
              <w:jc w:val="center"/>
              <w:rPr>
                <w:sz w:val="18"/>
                <w:szCs w:val="18"/>
              </w:rPr>
            </w:pPr>
            <w:r>
              <w:rPr>
                <w:sz w:val="18"/>
                <w:szCs w:val="18"/>
              </w:rPr>
              <w:t>3</w:t>
            </w:r>
            <w:r w:rsidR="00BD7795">
              <w:rPr>
                <w:sz w:val="18"/>
                <w:szCs w:val="18"/>
              </w:rPr>
              <w:t>C</w:t>
            </w:r>
          </w:p>
        </w:tc>
        <w:tc>
          <w:tcPr>
            <w:tcW w:w="7286" w:type="dxa"/>
            <w:shd w:val="clear" w:color="auto" w:fill="auto"/>
          </w:tcPr>
          <w:p w14:paraId="1A252DB8" w14:textId="174D8881" w:rsidR="009134D7" w:rsidRPr="00CA7025" w:rsidRDefault="009134D7" w:rsidP="009134D7">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Pr>
                <w:sz w:val="20"/>
                <w:szCs w:val="20"/>
              </w:rPr>
              <w:t>.</w:t>
            </w:r>
          </w:p>
        </w:tc>
        <w:tc>
          <w:tcPr>
            <w:tcW w:w="1077" w:type="dxa"/>
          </w:tcPr>
          <w:p w14:paraId="0214611C" w14:textId="77777777" w:rsidR="009134D7" w:rsidRPr="00CA7025" w:rsidRDefault="009134D7" w:rsidP="009134D7">
            <w:pPr>
              <w:rPr>
                <w:sz w:val="18"/>
                <w:szCs w:val="18"/>
              </w:rPr>
            </w:pPr>
          </w:p>
        </w:tc>
      </w:tr>
      <w:tr w:rsidR="009134D7" w:rsidRPr="00CA7025" w14:paraId="64B1D499" w14:textId="77777777" w:rsidTr="00E870F4">
        <w:trPr>
          <w:trHeight w:val="88"/>
        </w:trPr>
        <w:tc>
          <w:tcPr>
            <w:tcW w:w="1134" w:type="dxa"/>
          </w:tcPr>
          <w:p w14:paraId="0FC01EC2" w14:textId="2D018570" w:rsidR="009134D7" w:rsidRPr="00CA7025" w:rsidRDefault="009134D7" w:rsidP="009134D7">
            <w:pPr>
              <w:jc w:val="center"/>
              <w:rPr>
                <w:sz w:val="18"/>
                <w:szCs w:val="18"/>
              </w:rPr>
            </w:pPr>
            <w:r w:rsidRPr="00CA7025">
              <w:rPr>
                <w:sz w:val="18"/>
                <w:szCs w:val="18"/>
              </w:rPr>
              <w:t>3</w:t>
            </w:r>
            <w:r w:rsidR="00BD7795">
              <w:rPr>
                <w:sz w:val="18"/>
                <w:szCs w:val="18"/>
              </w:rPr>
              <w:t>D</w:t>
            </w:r>
          </w:p>
        </w:tc>
        <w:tc>
          <w:tcPr>
            <w:tcW w:w="7286" w:type="dxa"/>
            <w:shd w:val="clear" w:color="auto" w:fill="auto"/>
          </w:tcPr>
          <w:p w14:paraId="45FD9A42" w14:textId="1FBF6CE3" w:rsidR="009134D7" w:rsidRPr="00CA7025" w:rsidRDefault="00FD57B1" w:rsidP="009134D7">
            <w:pPr>
              <w:rPr>
                <w:sz w:val="18"/>
                <w:szCs w:val="18"/>
              </w:rPr>
            </w:pPr>
            <w:r w:rsidRPr="00FD57B1">
              <w:rPr>
                <w:sz w:val="20"/>
                <w:szCs w:val="20"/>
              </w:rPr>
              <w:t>must show a current and valid Tax Clearance certificate/Pin</w:t>
            </w:r>
          </w:p>
        </w:tc>
        <w:tc>
          <w:tcPr>
            <w:tcW w:w="1077" w:type="dxa"/>
          </w:tcPr>
          <w:p w14:paraId="2D139E6F" w14:textId="7716DC24" w:rsidR="009134D7" w:rsidRPr="00CA7025" w:rsidRDefault="009134D7" w:rsidP="009134D7">
            <w:pPr>
              <w:rPr>
                <w:sz w:val="18"/>
                <w:szCs w:val="18"/>
              </w:rPr>
            </w:pPr>
          </w:p>
        </w:tc>
      </w:tr>
      <w:tr w:rsidR="009134D7" w:rsidRPr="00CA7025" w14:paraId="55CE6BEE" w14:textId="77777777" w:rsidTr="00E870F4">
        <w:trPr>
          <w:trHeight w:val="88"/>
        </w:trPr>
        <w:tc>
          <w:tcPr>
            <w:tcW w:w="1134" w:type="dxa"/>
          </w:tcPr>
          <w:p w14:paraId="2F96077B" w14:textId="2E68EAD6" w:rsidR="009134D7" w:rsidRPr="00CA7025" w:rsidRDefault="009134D7" w:rsidP="009134D7">
            <w:pPr>
              <w:jc w:val="center"/>
              <w:rPr>
                <w:sz w:val="18"/>
                <w:szCs w:val="18"/>
              </w:rPr>
            </w:pPr>
            <w:r w:rsidRPr="00CA7025">
              <w:rPr>
                <w:sz w:val="18"/>
                <w:szCs w:val="18"/>
              </w:rPr>
              <w:t>3</w:t>
            </w:r>
            <w:r w:rsidR="00BD7795">
              <w:rPr>
                <w:sz w:val="18"/>
                <w:szCs w:val="18"/>
              </w:rPr>
              <w:t>E</w:t>
            </w:r>
          </w:p>
        </w:tc>
        <w:tc>
          <w:tcPr>
            <w:tcW w:w="7286" w:type="dxa"/>
            <w:shd w:val="clear" w:color="auto" w:fill="auto"/>
          </w:tcPr>
          <w:p w14:paraId="29A9BA30" w14:textId="34C12A8D" w:rsidR="009134D7" w:rsidRPr="00CA7025" w:rsidRDefault="00FD57B1" w:rsidP="009134D7">
            <w:pPr>
              <w:rPr>
                <w:sz w:val="18"/>
                <w:szCs w:val="18"/>
              </w:rPr>
            </w:pPr>
            <w:r w:rsidRPr="00FD57B1">
              <w:rPr>
                <w:sz w:val="20"/>
                <w:szCs w:val="20"/>
              </w:rPr>
              <w:t>provides their VAT registration details if relevant. Provide reasons if VAT registration is not available. This will be assessed for acceptability</w:t>
            </w:r>
            <w:r w:rsidR="009134D7">
              <w:rPr>
                <w:sz w:val="20"/>
                <w:szCs w:val="20"/>
              </w:rPr>
              <w:t>.</w:t>
            </w:r>
          </w:p>
        </w:tc>
        <w:tc>
          <w:tcPr>
            <w:tcW w:w="1077" w:type="dxa"/>
          </w:tcPr>
          <w:p w14:paraId="358F4ECA" w14:textId="77777777" w:rsidR="009134D7" w:rsidRPr="00CA7025" w:rsidRDefault="009134D7" w:rsidP="009134D7">
            <w:pPr>
              <w:rPr>
                <w:sz w:val="18"/>
                <w:szCs w:val="18"/>
              </w:rPr>
            </w:pPr>
          </w:p>
        </w:tc>
      </w:tr>
      <w:tr w:rsidR="009134D7" w:rsidRPr="00CA7025" w14:paraId="76043367" w14:textId="77777777" w:rsidTr="00E870F4">
        <w:trPr>
          <w:trHeight w:val="88"/>
        </w:trPr>
        <w:tc>
          <w:tcPr>
            <w:tcW w:w="1134" w:type="dxa"/>
          </w:tcPr>
          <w:p w14:paraId="5C8B540A" w14:textId="0A05E2B8" w:rsidR="009134D7" w:rsidRPr="00CA7025" w:rsidRDefault="009134D7" w:rsidP="009134D7">
            <w:pPr>
              <w:jc w:val="center"/>
              <w:rPr>
                <w:sz w:val="18"/>
                <w:szCs w:val="18"/>
              </w:rPr>
            </w:pPr>
            <w:r w:rsidRPr="00CA7025">
              <w:rPr>
                <w:sz w:val="18"/>
                <w:szCs w:val="18"/>
              </w:rPr>
              <w:t>3</w:t>
            </w:r>
            <w:r w:rsidR="00BD7795">
              <w:rPr>
                <w:sz w:val="18"/>
                <w:szCs w:val="18"/>
              </w:rPr>
              <w:t>F</w:t>
            </w:r>
          </w:p>
        </w:tc>
        <w:tc>
          <w:tcPr>
            <w:tcW w:w="7286" w:type="dxa"/>
            <w:shd w:val="clear" w:color="auto" w:fill="auto"/>
          </w:tcPr>
          <w:p w14:paraId="6823F9B8" w14:textId="1ED7718E" w:rsidR="009134D7" w:rsidRPr="00CA7025" w:rsidRDefault="00BD7795" w:rsidP="009134D7">
            <w:pPr>
              <w:rPr>
                <w:sz w:val="18"/>
                <w:szCs w:val="18"/>
              </w:rPr>
            </w:pPr>
            <w:r w:rsidRPr="00BD7795">
              <w:rPr>
                <w:sz w:val="20"/>
                <w:szCs w:val="20"/>
              </w:rPr>
              <w:t xml:space="preserve">provide audited company financial statements for the past 3 years in line with the Companies Act. Provide rationale if financial statements are not audited. This will be assessed for acceptability. The University reserves the right to request additional information if required to assess the financial position among </w:t>
            </w:r>
            <w:r w:rsidR="00C62CFD" w:rsidRPr="00BD7795">
              <w:rPr>
                <w:sz w:val="20"/>
                <w:szCs w:val="20"/>
              </w:rPr>
              <w:t>others.</w:t>
            </w:r>
          </w:p>
        </w:tc>
        <w:tc>
          <w:tcPr>
            <w:tcW w:w="1077" w:type="dxa"/>
          </w:tcPr>
          <w:p w14:paraId="1478B6A9" w14:textId="77777777" w:rsidR="009134D7" w:rsidRPr="00CA7025" w:rsidRDefault="009134D7" w:rsidP="009134D7">
            <w:pPr>
              <w:rPr>
                <w:sz w:val="18"/>
                <w:szCs w:val="18"/>
              </w:rPr>
            </w:pPr>
          </w:p>
        </w:tc>
      </w:tr>
      <w:tr w:rsidR="00BD7795" w:rsidRPr="00CA7025" w14:paraId="78E969F1" w14:textId="77777777" w:rsidTr="00E870F4">
        <w:trPr>
          <w:trHeight w:val="88"/>
        </w:trPr>
        <w:tc>
          <w:tcPr>
            <w:tcW w:w="1134" w:type="dxa"/>
          </w:tcPr>
          <w:p w14:paraId="6FC4E6FA" w14:textId="4A2C1DB7" w:rsidR="00BD7795" w:rsidRPr="00CA7025" w:rsidRDefault="00BD7795" w:rsidP="00BD7795">
            <w:pPr>
              <w:jc w:val="center"/>
              <w:rPr>
                <w:sz w:val="18"/>
                <w:szCs w:val="18"/>
              </w:rPr>
            </w:pPr>
            <w:r>
              <w:rPr>
                <w:sz w:val="18"/>
                <w:szCs w:val="18"/>
              </w:rPr>
              <w:t>3G</w:t>
            </w:r>
          </w:p>
        </w:tc>
        <w:tc>
          <w:tcPr>
            <w:tcW w:w="7286" w:type="dxa"/>
            <w:shd w:val="clear" w:color="auto" w:fill="auto"/>
          </w:tcPr>
          <w:p w14:paraId="6FDDEBB2" w14:textId="4DF1B161" w:rsidR="00BD7795" w:rsidRPr="009014AC" w:rsidRDefault="00BD7795" w:rsidP="00BD7795">
            <w:pPr>
              <w:rPr>
                <w:sz w:val="18"/>
                <w:szCs w:val="18"/>
              </w:rPr>
            </w:pPr>
            <w:r w:rsidRPr="007B5686">
              <w:rPr>
                <w:color w:val="000000"/>
                <w:sz w:val="20"/>
                <w:szCs w:val="20"/>
              </w:rPr>
              <w:t>provides a Letter of Good Standing from its bankers or a bank confirmation letter</w:t>
            </w:r>
            <w:r>
              <w:rPr>
                <w:color w:val="000000"/>
                <w:sz w:val="20"/>
                <w:szCs w:val="20"/>
              </w:rPr>
              <w:t>.</w:t>
            </w:r>
          </w:p>
        </w:tc>
        <w:tc>
          <w:tcPr>
            <w:tcW w:w="1077" w:type="dxa"/>
          </w:tcPr>
          <w:p w14:paraId="5960FD7C" w14:textId="77777777" w:rsidR="00BD7795" w:rsidRPr="00CA7025" w:rsidRDefault="00BD7795" w:rsidP="00BD7795">
            <w:pPr>
              <w:rPr>
                <w:sz w:val="18"/>
                <w:szCs w:val="18"/>
              </w:rPr>
            </w:pPr>
          </w:p>
        </w:tc>
      </w:tr>
      <w:tr w:rsidR="00BD7795" w:rsidRPr="00CA7025" w14:paraId="0B3C9272" w14:textId="77777777" w:rsidTr="00E870F4">
        <w:trPr>
          <w:trHeight w:val="88"/>
        </w:trPr>
        <w:tc>
          <w:tcPr>
            <w:tcW w:w="1134" w:type="dxa"/>
          </w:tcPr>
          <w:p w14:paraId="07FE06E0" w14:textId="24E3548C" w:rsidR="00BD7795" w:rsidRDefault="00BD7795" w:rsidP="00BD7795">
            <w:pPr>
              <w:jc w:val="center"/>
              <w:rPr>
                <w:sz w:val="18"/>
                <w:szCs w:val="18"/>
              </w:rPr>
            </w:pPr>
            <w:r>
              <w:rPr>
                <w:sz w:val="18"/>
                <w:szCs w:val="18"/>
              </w:rPr>
              <w:t>3H</w:t>
            </w:r>
          </w:p>
        </w:tc>
        <w:tc>
          <w:tcPr>
            <w:tcW w:w="7286" w:type="dxa"/>
            <w:shd w:val="clear" w:color="auto" w:fill="auto"/>
          </w:tcPr>
          <w:p w14:paraId="375A7134" w14:textId="1A7CEC8D" w:rsidR="00BD7795" w:rsidRPr="007B5686" w:rsidRDefault="00BD7795" w:rsidP="00BD7795">
            <w:pPr>
              <w:rPr>
                <w:color w:val="000000"/>
                <w:sz w:val="20"/>
                <w:szCs w:val="20"/>
              </w:rPr>
            </w:pPr>
            <w:r w:rsidRPr="00E37277">
              <w:rPr>
                <w:color w:val="000000"/>
                <w:sz w:val="20"/>
                <w:szCs w:val="20"/>
              </w:rPr>
              <w:t>provide proof of insurance cover for their goods (equipment) or show commitment to have the appropriate insurance in place at time of contract if awarded with no impact on submitted pricing</w:t>
            </w:r>
            <w:r>
              <w:rPr>
                <w:color w:val="000000"/>
                <w:sz w:val="20"/>
                <w:szCs w:val="20"/>
              </w:rPr>
              <w:t>.</w:t>
            </w:r>
          </w:p>
        </w:tc>
        <w:tc>
          <w:tcPr>
            <w:tcW w:w="1077" w:type="dxa"/>
          </w:tcPr>
          <w:p w14:paraId="23B5A9B7" w14:textId="77777777" w:rsidR="00BD7795" w:rsidRPr="00CA7025" w:rsidRDefault="00BD7795" w:rsidP="00BD7795">
            <w:pPr>
              <w:rPr>
                <w:sz w:val="18"/>
                <w:szCs w:val="18"/>
              </w:rPr>
            </w:pPr>
          </w:p>
        </w:tc>
      </w:tr>
      <w:bookmarkEnd w:id="3"/>
      <w:tr w:rsidR="00BD7795" w:rsidRPr="00CA7025" w14:paraId="3F162AFE" w14:textId="77777777" w:rsidTr="008B56EC">
        <w:trPr>
          <w:trHeight w:val="88"/>
        </w:trPr>
        <w:tc>
          <w:tcPr>
            <w:tcW w:w="9497" w:type="dxa"/>
            <w:gridSpan w:val="3"/>
            <w:shd w:val="clear" w:color="auto" w:fill="D9D9D9" w:themeFill="background1" w:themeFillShade="D9"/>
          </w:tcPr>
          <w:p w14:paraId="66AABCB4" w14:textId="6BBE4A0A" w:rsidR="00BD7795" w:rsidRPr="00CA7025" w:rsidRDefault="00BD7795" w:rsidP="00BD7795">
            <w:pPr>
              <w:jc w:val="center"/>
              <w:rPr>
                <w:sz w:val="18"/>
                <w:szCs w:val="18"/>
              </w:rPr>
            </w:pPr>
            <w:r w:rsidRPr="00CA7025">
              <w:rPr>
                <w:b/>
                <w:sz w:val="18"/>
                <w:szCs w:val="18"/>
              </w:rPr>
              <w:t>Functionality (including Technical) Mandatory Criteria</w:t>
            </w:r>
          </w:p>
        </w:tc>
      </w:tr>
      <w:tr w:rsidR="00BD7795" w:rsidRPr="00CA7025" w14:paraId="030C0321" w14:textId="77777777" w:rsidTr="0055159B">
        <w:trPr>
          <w:trHeight w:val="88"/>
        </w:trPr>
        <w:tc>
          <w:tcPr>
            <w:tcW w:w="1134" w:type="dxa"/>
          </w:tcPr>
          <w:p w14:paraId="1F973AF0" w14:textId="1369BE86" w:rsidR="00BD7795" w:rsidRPr="00CA7025" w:rsidRDefault="00BD7795" w:rsidP="00BD7795">
            <w:pPr>
              <w:jc w:val="center"/>
              <w:rPr>
                <w:sz w:val="18"/>
                <w:szCs w:val="18"/>
              </w:rPr>
            </w:pPr>
            <w:r w:rsidRPr="00CA7025">
              <w:rPr>
                <w:sz w:val="18"/>
                <w:szCs w:val="18"/>
              </w:rPr>
              <w:t>3</w:t>
            </w:r>
            <w:r>
              <w:rPr>
                <w:sz w:val="18"/>
                <w:szCs w:val="18"/>
              </w:rPr>
              <w:t>I</w:t>
            </w:r>
          </w:p>
        </w:tc>
        <w:tc>
          <w:tcPr>
            <w:tcW w:w="7286" w:type="dxa"/>
            <w:tcBorders>
              <w:top w:val="nil"/>
              <w:left w:val="nil"/>
              <w:bottom w:val="single" w:sz="8" w:space="0" w:color="auto"/>
              <w:right w:val="single" w:sz="8" w:space="0" w:color="auto"/>
            </w:tcBorders>
            <w:shd w:val="clear" w:color="000000" w:fill="FFFFFF"/>
            <w:vAlign w:val="center"/>
          </w:tcPr>
          <w:p w14:paraId="07BCDD43" w14:textId="0C3DBA4A" w:rsidR="00BD7795" w:rsidRPr="00CA7025" w:rsidRDefault="00BD7795" w:rsidP="00BD7795">
            <w:pPr>
              <w:rPr>
                <w:sz w:val="18"/>
                <w:szCs w:val="18"/>
              </w:rPr>
            </w:pPr>
            <w:bookmarkStart w:id="4" w:name="_Hlk196466815"/>
            <w:r>
              <w:rPr>
                <w:color w:val="000000"/>
                <w:sz w:val="20"/>
                <w:szCs w:val="20"/>
              </w:rPr>
              <w:t xml:space="preserve">Provide </w:t>
            </w:r>
            <w:r w:rsidRPr="00E031D4">
              <w:rPr>
                <w:color w:val="000000"/>
                <w:sz w:val="20"/>
                <w:szCs w:val="20"/>
              </w:rPr>
              <w:t xml:space="preserve">evidence demonstrating a track record of a minimum of 5 years’ experience relating to the supply, maintenance and support of the fleet monitoring and tracking solution. </w:t>
            </w:r>
            <w:bookmarkEnd w:id="4"/>
            <w:r w:rsidRPr="00E031D4">
              <w:rPr>
                <w:color w:val="000000"/>
                <w:sz w:val="20"/>
                <w:szCs w:val="20"/>
              </w:rPr>
              <w:t>This solution must be of a similar nature, scale and value to those required by the University as set out in the Scope of Work. The track record will be assessed for acceptability and appropriateness.</w:t>
            </w:r>
          </w:p>
        </w:tc>
        <w:tc>
          <w:tcPr>
            <w:tcW w:w="1077" w:type="dxa"/>
          </w:tcPr>
          <w:p w14:paraId="36CA1ECA" w14:textId="77777777" w:rsidR="00BD7795" w:rsidRPr="00CA7025" w:rsidRDefault="00BD7795" w:rsidP="00BD7795">
            <w:pPr>
              <w:rPr>
                <w:sz w:val="18"/>
                <w:szCs w:val="18"/>
              </w:rPr>
            </w:pPr>
          </w:p>
        </w:tc>
      </w:tr>
      <w:tr w:rsidR="00BD7795" w:rsidRPr="00CA7025" w14:paraId="58C2E89D" w14:textId="77777777" w:rsidTr="0055159B">
        <w:trPr>
          <w:trHeight w:val="88"/>
        </w:trPr>
        <w:tc>
          <w:tcPr>
            <w:tcW w:w="1134" w:type="dxa"/>
          </w:tcPr>
          <w:p w14:paraId="7F433A2F" w14:textId="5ABEDD5D" w:rsidR="00BD7795" w:rsidRPr="00CA7025" w:rsidRDefault="00BD7795" w:rsidP="00BD7795">
            <w:pPr>
              <w:jc w:val="center"/>
              <w:rPr>
                <w:sz w:val="18"/>
                <w:szCs w:val="18"/>
              </w:rPr>
            </w:pPr>
            <w:r w:rsidRPr="00CA7025">
              <w:rPr>
                <w:sz w:val="18"/>
                <w:szCs w:val="18"/>
              </w:rPr>
              <w:t>3</w:t>
            </w:r>
            <w:r>
              <w:rPr>
                <w:sz w:val="18"/>
                <w:szCs w:val="18"/>
              </w:rPr>
              <w:t>J</w:t>
            </w:r>
          </w:p>
        </w:tc>
        <w:tc>
          <w:tcPr>
            <w:tcW w:w="7286" w:type="dxa"/>
            <w:tcBorders>
              <w:top w:val="nil"/>
              <w:left w:val="nil"/>
              <w:bottom w:val="single" w:sz="8" w:space="0" w:color="auto"/>
              <w:right w:val="single" w:sz="8" w:space="0" w:color="auto"/>
            </w:tcBorders>
            <w:shd w:val="clear" w:color="000000" w:fill="FFFFFF"/>
            <w:vAlign w:val="center"/>
          </w:tcPr>
          <w:p w14:paraId="511C266B" w14:textId="5A9CD211" w:rsidR="00BD7795" w:rsidRPr="00CA7025" w:rsidRDefault="00BD7795" w:rsidP="00BD7795">
            <w:pPr>
              <w:rPr>
                <w:sz w:val="18"/>
                <w:szCs w:val="18"/>
              </w:rPr>
            </w:pPr>
            <w:r>
              <w:rPr>
                <w:color w:val="000000"/>
                <w:sz w:val="20"/>
                <w:szCs w:val="20"/>
              </w:rPr>
              <w:t>Provide a</w:t>
            </w:r>
            <w:r w:rsidRPr="00CB645C">
              <w:rPr>
                <w:color w:val="000000"/>
                <w:sz w:val="20"/>
                <w:szCs w:val="20"/>
              </w:rPr>
              <w:t xml:space="preserve"> minimum of three (3) distinct and reachable references relevant to the provision of fleet monitoring solutions. At least one (1) appropriate reference must provide acceptable evidence of delivering fleet monitoring services for a comparable scale of at least 200 or more passenger and commercial vehicles under a single fleet monitoring contract.</w:t>
            </w:r>
            <w:r>
              <w:rPr>
                <w:color w:val="000000"/>
                <w:sz w:val="20"/>
                <w:szCs w:val="20"/>
              </w:rPr>
              <w:t xml:space="preserve"> </w:t>
            </w:r>
            <w:r w:rsidRPr="00A94752">
              <w:rPr>
                <w:b/>
                <w:bCs/>
                <w:color w:val="000000"/>
                <w:sz w:val="20"/>
                <w:szCs w:val="20"/>
              </w:rPr>
              <w:t>References must not be older than 5 years.</w:t>
            </w:r>
          </w:p>
        </w:tc>
        <w:tc>
          <w:tcPr>
            <w:tcW w:w="1077" w:type="dxa"/>
          </w:tcPr>
          <w:p w14:paraId="0F0F4B28" w14:textId="77777777" w:rsidR="00BD7795" w:rsidRPr="00CA7025" w:rsidRDefault="00BD7795" w:rsidP="00BD7795">
            <w:pPr>
              <w:rPr>
                <w:sz w:val="18"/>
                <w:szCs w:val="18"/>
              </w:rPr>
            </w:pPr>
          </w:p>
        </w:tc>
      </w:tr>
      <w:tr w:rsidR="00BD7795" w:rsidRPr="00CA7025" w14:paraId="3D57C8B5" w14:textId="77777777" w:rsidTr="0055159B">
        <w:trPr>
          <w:trHeight w:val="88"/>
        </w:trPr>
        <w:tc>
          <w:tcPr>
            <w:tcW w:w="1134" w:type="dxa"/>
          </w:tcPr>
          <w:p w14:paraId="2FA4204B" w14:textId="673F2BF3" w:rsidR="00BD7795" w:rsidRPr="00CA7025" w:rsidRDefault="00BD7795" w:rsidP="00BD7795">
            <w:pPr>
              <w:jc w:val="center"/>
              <w:rPr>
                <w:sz w:val="18"/>
                <w:szCs w:val="18"/>
              </w:rPr>
            </w:pPr>
            <w:r w:rsidRPr="00CA7025">
              <w:rPr>
                <w:sz w:val="18"/>
                <w:szCs w:val="18"/>
              </w:rPr>
              <w:t>3</w:t>
            </w:r>
            <w:r>
              <w:rPr>
                <w:sz w:val="18"/>
                <w:szCs w:val="18"/>
              </w:rPr>
              <w:t>K</w:t>
            </w:r>
          </w:p>
        </w:tc>
        <w:tc>
          <w:tcPr>
            <w:tcW w:w="7286" w:type="dxa"/>
            <w:tcBorders>
              <w:top w:val="nil"/>
              <w:left w:val="nil"/>
              <w:bottom w:val="single" w:sz="8" w:space="0" w:color="auto"/>
              <w:right w:val="single" w:sz="8" w:space="0" w:color="auto"/>
            </w:tcBorders>
            <w:shd w:val="clear" w:color="000000" w:fill="FFFFFF"/>
            <w:vAlign w:val="center"/>
          </w:tcPr>
          <w:p w14:paraId="4677A8EC" w14:textId="46CC3523" w:rsidR="00BD7795" w:rsidRPr="00E92839" w:rsidRDefault="00BD7795" w:rsidP="00BD7795">
            <w:pPr>
              <w:rPr>
                <w:sz w:val="20"/>
                <w:szCs w:val="20"/>
              </w:rPr>
            </w:pPr>
            <w:r>
              <w:rPr>
                <w:sz w:val="20"/>
                <w:szCs w:val="20"/>
              </w:rPr>
              <w:t xml:space="preserve">Provide </w:t>
            </w:r>
            <w:r w:rsidRPr="00E92839">
              <w:rPr>
                <w:sz w:val="20"/>
                <w:szCs w:val="20"/>
              </w:rPr>
              <w:t>evidence of valid International Communications Authority of South Africa (ICASA) accreditation of the organisation.</w:t>
            </w:r>
          </w:p>
        </w:tc>
        <w:tc>
          <w:tcPr>
            <w:tcW w:w="1077" w:type="dxa"/>
          </w:tcPr>
          <w:p w14:paraId="296C5DD0" w14:textId="77777777" w:rsidR="00BD7795" w:rsidRPr="00CA7025" w:rsidRDefault="00BD7795" w:rsidP="00BD7795">
            <w:pPr>
              <w:rPr>
                <w:sz w:val="18"/>
                <w:szCs w:val="18"/>
              </w:rPr>
            </w:pPr>
          </w:p>
        </w:tc>
      </w:tr>
      <w:tr w:rsidR="00BD7795" w:rsidRPr="00CA7025" w14:paraId="4CE5C96B" w14:textId="77777777" w:rsidTr="009134D7">
        <w:trPr>
          <w:trHeight w:val="802"/>
        </w:trPr>
        <w:tc>
          <w:tcPr>
            <w:tcW w:w="1134" w:type="dxa"/>
          </w:tcPr>
          <w:p w14:paraId="4C8B0A4E" w14:textId="7D85EA15" w:rsidR="00BD7795" w:rsidRPr="00CA7025" w:rsidRDefault="00BD7795" w:rsidP="00BD7795">
            <w:pPr>
              <w:jc w:val="center"/>
              <w:rPr>
                <w:sz w:val="18"/>
                <w:szCs w:val="18"/>
              </w:rPr>
            </w:pPr>
            <w:r w:rsidRPr="00CA7025">
              <w:rPr>
                <w:sz w:val="18"/>
                <w:szCs w:val="18"/>
              </w:rPr>
              <w:t>3</w:t>
            </w:r>
            <w:r>
              <w:rPr>
                <w:sz w:val="18"/>
                <w:szCs w:val="18"/>
              </w:rPr>
              <w:t>L</w:t>
            </w:r>
          </w:p>
        </w:tc>
        <w:tc>
          <w:tcPr>
            <w:tcW w:w="7286" w:type="dxa"/>
            <w:tcBorders>
              <w:top w:val="nil"/>
              <w:left w:val="nil"/>
              <w:bottom w:val="single" w:sz="8" w:space="0" w:color="auto"/>
              <w:right w:val="single" w:sz="8" w:space="0" w:color="auto"/>
            </w:tcBorders>
            <w:shd w:val="clear" w:color="auto" w:fill="auto"/>
            <w:vAlign w:val="center"/>
          </w:tcPr>
          <w:p w14:paraId="0D173565" w14:textId="5F0DD959" w:rsidR="00BD7795" w:rsidRPr="00E11099" w:rsidRDefault="00BD7795" w:rsidP="00BD7795">
            <w:pPr>
              <w:rPr>
                <w:sz w:val="18"/>
                <w:szCs w:val="18"/>
              </w:rPr>
            </w:pPr>
            <w:r>
              <w:rPr>
                <w:color w:val="000000"/>
                <w:sz w:val="20"/>
                <w:szCs w:val="20"/>
              </w:rPr>
              <w:t>must provide Annexure C: Pricing schedule information.</w:t>
            </w:r>
          </w:p>
        </w:tc>
        <w:tc>
          <w:tcPr>
            <w:tcW w:w="1077" w:type="dxa"/>
          </w:tcPr>
          <w:p w14:paraId="0B0B55C3" w14:textId="77777777" w:rsidR="00BD7795" w:rsidRPr="00CA7025" w:rsidRDefault="00BD7795" w:rsidP="00BD7795">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57F5DADF" w14:textId="77777777" w:rsidR="009134D7" w:rsidRDefault="009134D7">
      <w:pPr>
        <w:widowControl/>
        <w:spacing w:before="0" w:after="0"/>
        <w:jc w:val="left"/>
        <w:rPr>
          <w:sz w:val="18"/>
          <w:szCs w:val="18"/>
        </w:rPr>
      </w:pPr>
    </w:p>
    <w:p w14:paraId="112570D7" w14:textId="77777777" w:rsidR="009134D7" w:rsidRDefault="009134D7">
      <w:pPr>
        <w:widowControl/>
        <w:spacing w:before="0" w:after="0"/>
        <w:jc w:val="left"/>
        <w:rPr>
          <w:sz w:val="18"/>
          <w:szCs w:val="18"/>
        </w:rPr>
      </w:pPr>
    </w:p>
    <w:p w14:paraId="4ECD5BEA" w14:textId="77777777" w:rsidR="009134D7" w:rsidRDefault="009134D7">
      <w:pPr>
        <w:widowControl/>
        <w:spacing w:before="0" w:after="0"/>
        <w:jc w:val="left"/>
        <w:rPr>
          <w:sz w:val="18"/>
          <w:szCs w:val="18"/>
        </w:rPr>
      </w:pPr>
    </w:p>
    <w:p w14:paraId="6B9F3064" w14:textId="77777777" w:rsidR="003E0F61" w:rsidRDefault="003E0F61">
      <w:pPr>
        <w:widowControl/>
        <w:spacing w:before="0" w:after="0"/>
        <w:jc w:val="left"/>
        <w:rPr>
          <w:sz w:val="18"/>
          <w:szCs w:val="18"/>
        </w:rPr>
      </w:pPr>
    </w:p>
    <w:tbl>
      <w:tblPr>
        <w:tblStyle w:val="TableGrid"/>
        <w:tblW w:w="9496" w:type="dxa"/>
        <w:tblInd w:w="704" w:type="dxa"/>
        <w:tblLook w:val="04A0" w:firstRow="1" w:lastRow="0" w:firstColumn="1" w:lastColumn="0" w:noHBand="0" w:noVBand="1"/>
      </w:tblPr>
      <w:tblGrid>
        <w:gridCol w:w="1134"/>
        <w:gridCol w:w="7229"/>
        <w:gridCol w:w="1133"/>
      </w:tblGrid>
      <w:tr w:rsidR="003E0F61" w:rsidRPr="00CA7025" w14:paraId="4D764902" w14:textId="77777777" w:rsidTr="003E0F61">
        <w:trPr>
          <w:trHeight w:val="85"/>
        </w:trPr>
        <w:tc>
          <w:tcPr>
            <w:tcW w:w="1134" w:type="dxa"/>
            <w:shd w:val="clear" w:color="auto" w:fill="D9D9D9" w:themeFill="background1" w:themeFillShade="D9"/>
          </w:tcPr>
          <w:p w14:paraId="01F25ADA" w14:textId="77777777" w:rsidR="003E0F61" w:rsidRPr="00CA7025" w:rsidRDefault="003E0F61" w:rsidP="00AD56FD">
            <w:pPr>
              <w:jc w:val="center"/>
              <w:rPr>
                <w:b/>
                <w:sz w:val="18"/>
                <w:szCs w:val="18"/>
              </w:rPr>
            </w:pPr>
          </w:p>
        </w:tc>
        <w:tc>
          <w:tcPr>
            <w:tcW w:w="8362" w:type="dxa"/>
            <w:gridSpan w:val="2"/>
            <w:shd w:val="clear" w:color="auto" w:fill="D9D9D9" w:themeFill="background1" w:themeFillShade="D9"/>
          </w:tcPr>
          <w:p w14:paraId="4993FDA4" w14:textId="77777777" w:rsidR="003E0F61" w:rsidRPr="00CA7025" w:rsidRDefault="003E0F61" w:rsidP="00AD56FD">
            <w:pPr>
              <w:jc w:val="center"/>
              <w:rPr>
                <w:b/>
                <w:sz w:val="18"/>
                <w:szCs w:val="18"/>
              </w:rPr>
            </w:pPr>
            <w:r w:rsidRPr="00CA7025">
              <w:rPr>
                <w:b/>
                <w:sz w:val="18"/>
                <w:szCs w:val="18"/>
              </w:rPr>
              <w:t xml:space="preserve">Proof of </w:t>
            </w:r>
            <w:r w:rsidRPr="00662A5B">
              <w:rPr>
                <w:b/>
                <w:sz w:val="18"/>
                <w:szCs w:val="18"/>
              </w:rPr>
              <w:t>NON-Mandatory</w:t>
            </w:r>
            <w:r>
              <w:rPr>
                <w:b/>
                <w:sz w:val="18"/>
                <w:szCs w:val="18"/>
              </w:rPr>
              <w:t xml:space="preserve"> </w:t>
            </w:r>
            <w:r w:rsidRPr="00CA7025">
              <w:rPr>
                <w:b/>
                <w:sz w:val="18"/>
                <w:szCs w:val="18"/>
              </w:rPr>
              <w:t>Documentation</w:t>
            </w:r>
          </w:p>
        </w:tc>
      </w:tr>
      <w:tr w:rsidR="003E0F61" w:rsidRPr="00CA7025" w14:paraId="57A38040" w14:textId="77777777" w:rsidTr="003E0F61">
        <w:trPr>
          <w:trHeight w:val="86"/>
        </w:trPr>
        <w:tc>
          <w:tcPr>
            <w:tcW w:w="1134" w:type="dxa"/>
            <w:shd w:val="clear" w:color="auto" w:fill="F2F2F2" w:themeFill="background1" w:themeFillShade="F2"/>
          </w:tcPr>
          <w:p w14:paraId="4DDBA6B2" w14:textId="77777777" w:rsidR="003E0F61" w:rsidRPr="00CA7025" w:rsidRDefault="003E0F61" w:rsidP="00AD56FD">
            <w:pPr>
              <w:jc w:val="center"/>
              <w:rPr>
                <w:b/>
                <w:i/>
                <w:sz w:val="18"/>
                <w:szCs w:val="18"/>
              </w:rPr>
            </w:pPr>
          </w:p>
        </w:tc>
        <w:tc>
          <w:tcPr>
            <w:tcW w:w="7229" w:type="dxa"/>
            <w:vMerge w:val="restart"/>
            <w:shd w:val="clear" w:color="auto" w:fill="F2F2F2" w:themeFill="background1" w:themeFillShade="F2"/>
            <w:vAlign w:val="center"/>
          </w:tcPr>
          <w:p w14:paraId="7E96D3C0" w14:textId="77777777" w:rsidR="003E0F61" w:rsidRPr="00CA7025" w:rsidRDefault="003E0F61" w:rsidP="00AD56FD">
            <w:pPr>
              <w:jc w:val="center"/>
              <w:rPr>
                <w:sz w:val="18"/>
                <w:szCs w:val="18"/>
              </w:rPr>
            </w:pPr>
            <w:r w:rsidRPr="00CA7025">
              <w:rPr>
                <w:b/>
                <w:i/>
                <w:sz w:val="18"/>
                <w:szCs w:val="18"/>
              </w:rPr>
              <w:t>Description</w:t>
            </w:r>
          </w:p>
        </w:tc>
        <w:tc>
          <w:tcPr>
            <w:tcW w:w="1133" w:type="dxa"/>
            <w:shd w:val="clear" w:color="auto" w:fill="F2F2F2" w:themeFill="background1" w:themeFillShade="F2"/>
          </w:tcPr>
          <w:p w14:paraId="7B466BD3" w14:textId="77777777" w:rsidR="003E0F61" w:rsidRPr="00CA7025" w:rsidRDefault="003E0F61" w:rsidP="00AD56FD">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49678120" w14:textId="77777777" w:rsidTr="003E0F61">
        <w:trPr>
          <w:trHeight w:val="85"/>
        </w:trPr>
        <w:tc>
          <w:tcPr>
            <w:tcW w:w="1134" w:type="dxa"/>
            <w:shd w:val="clear" w:color="auto" w:fill="F2F2F2" w:themeFill="background1" w:themeFillShade="F2"/>
            <w:vAlign w:val="center"/>
          </w:tcPr>
          <w:p w14:paraId="367C082B" w14:textId="77777777" w:rsidR="003E0F61" w:rsidRPr="00CA7025" w:rsidRDefault="003E0F61" w:rsidP="00AD56FD">
            <w:pPr>
              <w:jc w:val="center"/>
              <w:rPr>
                <w:b/>
                <w:i/>
                <w:sz w:val="18"/>
                <w:szCs w:val="18"/>
              </w:rPr>
            </w:pPr>
            <w:r w:rsidRPr="00CA7025">
              <w:rPr>
                <w:b/>
                <w:i/>
                <w:sz w:val="18"/>
                <w:szCs w:val="18"/>
              </w:rPr>
              <w:t>Please label as:</w:t>
            </w:r>
          </w:p>
        </w:tc>
        <w:tc>
          <w:tcPr>
            <w:tcW w:w="7229" w:type="dxa"/>
            <w:vMerge/>
            <w:shd w:val="clear" w:color="auto" w:fill="F2F2F2" w:themeFill="background1" w:themeFillShade="F2"/>
          </w:tcPr>
          <w:p w14:paraId="4F522932" w14:textId="77777777" w:rsidR="003E0F61" w:rsidRPr="00CA7025" w:rsidRDefault="003E0F61" w:rsidP="00AD56FD">
            <w:pPr>
              <w:jc w:val="center"/>
              <w:rPr>
                <w:b/>
                <w:i/>
                <w:sz w:val="18"/>
                <w:szCs w:val="18"/>
              </w:rPr>
            </w:pPr>
          </w:p>
        </w:tc>
        <w:tc>
          <w:tcPr>
            <w:tcW w:w="1133" w:type="dxa"/>
            <w:shd w:val="clear" w:color="auto" w:fill="F2F2F2" w:themeFill="background1" w:themeFillShade="F2"/>
            <w:vAlign w:val="center"/>
          </w:tcPr>
          <w:p w14:paraId="7CB8677F" w14:textId="6EDC5E6E" w:rsidR="003E0F61" w:rsidRPr="00CA7025" w:rsidRDefault="003E0F61" w:rsidP="00AD56FD">
            <w:pPr>
              <w:jc w:val="center"/>
              <w:rPr>
                <w:sz w:val="18"/>
                <w:szCs w:val="18"/>
              </w:rPr>
            </w:pPr>
            <w:r w:rsidRPr="00CA7025">
              <w:rPr>
                <w:sz w:val="18"/>
                <w:szCs w:val="18"/>
              </w:rPr>
              <w:t>Tenderer Checkbox</w:t>
            </w:r>
          </w:p>
        </w:tc>
      </w:tr>
      <w:tr w:rsidR="003E0F61" w:rsidRPr="00CA7025" w14:paraId="09238381" w14:textId="77777777" w:rsidTr="003E0F61">
        <w:trPr>
          <w:trHeight w:val="85"/>
        </w:trPr>
        <w:tc>
          <w:tcPr>
            <w:tcW w:w="1134" w:type="dxa"/>
            <w:shd w:val="clear" w:color="auto" w:fill="D9D9D9" w:themeFill="background1" w:themeFillShade="D9"/>
          </w:tcPr>
          <w:p w14:paraId="22D18A8F" w14:textId="77777777" w:rsidR="003E0F61" w:rsidRPr="00CA7025" w:rsidRDefault="003E0F61" w:rsidP="00AD56FD">
            <w:pPr>
              <w:jc w:val="center"/>
              <w:rPr>
                <w:b/>
                <w:sz w:val="18"/>
                <w:szCs w:val="18"/>
              </w:rPr>
            </w:pPr>
          </w:p>
        </w:tc>
        <w:tc>
          <w:tcPr>
            <w:tcW w:w="8362" w:type="dxa"/>
            <w:gridSpan w:val="2"/>
            <w:shd w:val="clear" w:color="auto" w:fill="D9D9D9" w:themeFill="background1" w:themeFillShade="D9"/>
          </w:tcPr>
          <w:p w14:paraId="5BBD52EF" w14:textId="77777777" w:rsidR="003E0F61" w:rsidRPr="00CA7025" w:rsidRDefault="003E0F61" w:rsidP="00AD56FD">
            <w:pPr>
              <w:rPr>
                <w:b/>
                <w:sz w:val="18"/>
                <w:szCs w:val="18"/>
              </w:rPr>
            </w:pPr>
            <w:r>
              <w:rPr>
                <w:b/>
                <w:sz w:val="18"/>
                <w:szCs w:val="18"/>
              </w:rPr>
              <w:t xml:space="preserve">                             </w:t>
            </w:r>
            <w:r w:rsidRPr="00CA7025">
              <w:rPr>
                <w:b/>
                <w:sz w:val="18"/>
                <w:szCs w:val="18"/>
              </w:rPr>
              <w:t xml:space="preserve">Procurement </w:t>
            </w:r>
            <w:r>
              <w:rPr>
                <w:b/>
                <w:sz w:val="18"/>
                <w:szCs w:val="18"/>
              </w:rPr>
              <w:t>NON-Mandatory documentation</w:t>
            </w:r>
          </w:p>
        </w:tc>
      </w:tr>
      <w:tr w:rsidR="003E0F61" w:rsidRPr="00CA7025" w14:paraId="25722B6E" w14:textId="77777777" w:rsidTr="003E0F61">
        <w:trPr>
          <w:trHeight w:val="85"/>
        </w:trPr>
        <w:tc>
          <w:tcPr>
            <w:tcW w:w="1134" w:type="dxa"/>
          </w:tcPr>
          <w:p w14:paraId="327895D3" w14:textId="15721B8C" w:rsidR="003E0F61" w:rsidRPr="004B3B41" w:rsidRDefault="003E0F61" w:rsidP="00AD56FD">
            <w:pPr>
              <w:jc w:val="center"/>
              <w:rPr>
                <w:sz w:val="18"/>
                <w:szCs w:val="18"/>
              </w:rPr>
            </w:pPr>
            <w:r>
              <w:rPr>
                <w:sz w:val="18"/>
                <w:szCs w:val="18"/>
              </w:rPr>
              <w:t>3</w:t>
            </w:r>
            <w:r w:rsidR="00BD7795">
              <w:rPr>
                <w:sz w:val="18"/>
                <w:szCs w:val="18"/>
              </w:rPr>
              <w:t>M</w:t>
            </w:r>
          </w:p>
        </w:tc>
        <w:tc>
          <w:tcPr>
            <w:tcW w:w="7229" w:type="dxa"/>
          </w:tcPr>
          <w:p w14:paraId="57188EB3" w14:textId="77777777" w:rsidR="003E0F61" w:rsidRPr="004B3B41" w:rsidRDefault="003E0F61" w:rsidP="00AD56FD">
            <w:pPr>
              <w:rPr>
                <w:sz w:val="18"/>
                <w:szCs w:val="18"/>
              </w:rPr>
            </w:pPr>
            <w:r w:rsidRPr="004B3B41">
              <w:rPr>
                <w:sz w:val="18"/>
                <w:szCs w:val="18"/>
              </w:rPr>
              <w:t>Please submit a current, valid B-BBEE certificate issued by a SANAS accredited verification agency unless the Tenderer is an exempted micro enterprise (EME) or a qualifying small enterprise (QSE), in which case the Tenderer may submit a</w:t>
            </w:r>
            <w:r>
              <w:rPr>
                <w:sz w:val="18"/>
                <w:szCs w:val="18"/>
              </w:rPr>
              <w:t xml:space="preserve"> sworn </w:t>
            </w:r>
            <w:r w:rsidRPr="004B3B41">
              <w:rPr>
                <w:sz w:val="18"/>
                <w:szCs w:val="18"/>
              </w:rPr>
              <w:t xml:space="preserve">affidavit in accordance with the </w:t>
            </w:r>
          </w:p>
          <w:p w14:paraId="64275B11" w14:textId="77777777" w:rsidR="003E0F61" w:rsidRPr="00CA7025" w:rsidRDefault="003E0F61" w:rsidP="00AD56FD">
            <w:pPr>
              <w:rPr>
                <w:sz w:val="18"/>
                <w:szCs w:val="18"/>
              </w:rPr>
            </w:pPr>
            <w:r w:rsidRPr="004B3B41">
              <w:rPr>
                <w:sz w:val="18"/>
                <w:szCs w:val="18"/>
              </w:rPr>
              <w:t>B-BBEE Act: Codes of Good Practice published in Government Gazette No. 36928.</w:t>
            </w:r>
          </w:p>
        </w:tc>
        <w:tc>
          <w:tcPr>
            <w:tcW w:w="1133" w:type="dxa"/>
          </w:tcPr>
          <w:p w14:paraId="517F8DDD" w14:textId="77777777" w:rsidR="003E0F61" w:rsidRPr="00CA7025" w:rsidRDefault="003E0F61" w:rsidP="00AD56FD">
            <w:pPr>
              <w:rPr>
                <w:sz w:val="18"/>
                <w:szCs w:val="18"/>
              </w:rPr>
            </w:pPr>
          </w:p>
        </w:tc>
      </w:tr>
    </w:tbl>
    <w:p w14:paraId="1096CFE2" w14:textId="77777777" w:rsidR="003E0F61" w:rsidRDefault="003E0F61">
      <w:pPr>
        <w:widowControl/>
        <w:spacing w:before="0" w:after="0"/>
        <w:jc w:val="left"/>
        <w:rPr>
          <w:sz w:val="18"/>
          <w:szCs w:val="18"/>
        </w:rPr>
      </w:pPr>
    </w:p>
    <w:p w14:paraId="70274E19" w14:textId="77777777" w:rsidR="00DE6411" w:rsidRDefault="00DE6411">
      <w:pPr>
        <w:widowControl/>
        <w:spacing w:before="0" w:after="0"/>
        <w:jc w:val="left"/>
        <w:rPr>
          <w:sz w:val="18"/>
          <w:szCs w:val="18"/>
        </w:rPr>
      </w:pPr>
    </w:p>
    <w:p w14:paraId="30FC6EA6" w14:textId="77777777" w:rsidR="00DE6411" w:rsidRDefault="00DE6411">
      <w:pPr>
        <w:widowControl/>
        <w:spacing w:before="0" w:after="0"/>
        <w:jc w:val="left"/>
        <w:rPr>
          <w:sz w:val="18"/>
          <w:szCs w:val="18"/>
        </w:rPr>
      </w:pPr>
    </w:p>
    <w:p w14:paraId="313425EF" w14:textId="77777777" w:rsidR="003E0F61" w:rsidRDefault="003E0F61">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55977D56"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BD7795">
        <w:rPr>
          <w:b/>
          <w:snapToGrid/>
          <w:sz w:val="18"/>
          <w:szCs w:val="18"/>
        </w:rPr>
        <w:t>I</w:t>
      </w:r>
      <w:r w:rsidRPr="008A0F1F">
        <w:rPr>
          <w:b/>
          <w:snapToGrid/>
          <w:sz w:val="18"/>
          <w:szCs w:val="18"/>
        </w:rPr>
        <w:t xml:space="preserve"> template </w:t>
      </w:r>
    </w:p>
    <w:p w14:paraId="4CB6CB76" w14:textId="2CABB99A" w:rsidR="003E0F61" w:rsidRPr="008A0F1F" w:rsidRDefault="003E0F61" w:rsidP="00E92839">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bookmarkStart w:id="5" w:name="_Hlk196467657"/>
      <w:r w:rsidR="00E92839" w:rsidRPr="00E92839">
        <w:rPr>
          <w:sz w:val="18"/>
          <w:szCs w:val="18"/>
        </w:rPr>
        <w:t>Provide evidence demonstrating a track record of a minimum of 5 years’ experience relating to the supply, maintenance and support of the fleet monitoring and tracking solution.</w:t>
      </w:r>
    </w:p>
    <w:bookmarkEnd w:id="5"/>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r w:rsidR="0029153C" w:rsidRPr="008A0F1F">
              <w:rPr>
                <w:b/>
                <w:caps/>
                <w:snapToGrid/>
                <w:sz w:val="18"/>
                <w:szCs w:val="18"/>
              </w:rPr>
              <w:t>t</w:t>
            </w:r>
            <w:r w:rsidR="0029153C" w:rsidRPr="008A0F1F">
              <w:rPr>
                <w:b/>
                <w:snapToGrid/>
                <w:sz w:val="18"/>
                <w:szCs w:val="18"/>
              </w:rPr>
              <w:t>o</w:t>
            </w:r>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6A42CADF" w14:textId="77777777" w:rsidR="00C62CFD" w:rsidRDefault="00C62CFD" w:rsidP="00975438"/>
    <w:p w14:paraId="5B014586" w14:textId="77777777" w:rsidR="00C62CFD" w:rsidRDefault="00C62CFD" w:rsidP="00975438"/>
    <w:p w14:paraId="6AE7F4F2" w14:textId="77777777" w:rsidR="00C62CFD" w:rsidRDefault="00C62CFD" w:rsidP="00975438"/>
    <w:p w14:paraId="35FDB480" w14:textId="77777777" w:rsidR="00C62CFD" w:rsidRDefault="00C62CFD" w:rsidP="00975438"/>
    <w:p w14:paraId="4EE18C43" w14:textId="77777777" w:rsidR="00C62CFD" w:rsidRDefault="00C62CFD" w:rsidP="00975438"/>
    <w:p w14:paraId="0F217284" w14:textId="77777777" w:rsidR="00C62CFD" w:rsidRDefault="00C62CFD" w:rsidP="00975438"/>
    <w:p w14:paraId="4760BB9A" w14:textId="77777777" w:rsidR="00C62CFD" w:rsidRDefault="00C62CFD" w:rsidP="00975438"/>
    <w:p w14:paraId="2C3D40D5" w14:textId="77777777" w:rsidR="00C62CFD" w:rsidRDefault="00C62CFD" w:rsidP="00975438"/>
    <w:p w14:paraId="6B33563D" w14:textId="77777777" w:rsidR="00C62CFD" w:rsidRDefault="00C62CFD" w:rsidP="00975438"/>
    <w:p w14:paraId="10521589" w14:textId="77777777" w:rsidR="00C62CFD" w:rsidRDefault="00C62CFD" w:rsidP="00975438"/>
    <w:p w14:paraId="0AB96469" w14:textId="77777777" w:rsidR="00C62CFD" w:rsidRDefault="00C62CFD" w:rsidP="00975438"/>
    <w:p w14:paraId="3B8D1C46" w14:textId="77777777" w:rsidR="00C62CFD" w:rsidRDefault="00C62CFD" w:rsidP="00975438"/>
    <w:p w14:paraId="68C09A42" w14:textId="77777777" w:rsidR="00C62CFD" w:rsidRDefault="00C62CFD" w:rsidP="00975438"/>
    <w:p w14:paraId="0FD84552" w14:textId="77777777" w:rsidR="00C62CFD" w:rsidRDefault="00C62CFD" w:rsidP="00975438"/>
    <w:p w14:paraId="38E4A558" w14:textId="77777777" w:rsidR="00C62CFD" w:rsidRDefault="00C62CFD" w:rsidP="00975438"/>
    <w:p w14:paraId="6DEF0C5C" w14:textId="0B2352AF" w:rsidR="00C62CFD" w:rsidRDefault="00C62CFD" w:rsidP="00975438"/>
    <w:p w14:paraId="66E56365" w14:textId="6D863862" w:rsidR="00236015" w:rsidRPr="008F1478" w:rsidRDefault="00236015" w:rsidP="00F92C9F">
      <w:pPr>
        <w:pStyle w:val="Level1"/>
        <w:rPr>
          <w:caps w:val="0"/>
          <w:szCs w:val="18"/>
        </w:rPr>
      </w:pPr>
      <w:bookmarkStart w:id="6" w:name="_Toc180758509"/>
      <w:r w:rsidRPr="008F1478">
        <w:rPr>
          <w:caps w:val="0"/>
          <w:szCs w:val="18"/>
        </w:rPr>
        <w:lastRenderedPageBreak/>
        <w:t>SCHEDULE</w:t>
      </w:r>
      <w:r w:rsidR="008B56EC" w:rsidRPr="008F1478">
        <w:rPr>
          <w:caps w:val="0"/>
          <w:szCs w:val="18"/>
        </w:rPr>
        <w:t xml:space="preserve"> </w:t>
      </w:r>
      <w:r w:rsidR="00D12168">
        <w:rPr>
          <w:caps w:val="0"/>
          <w:szCs w:val="18"/>
        </w:rPr>
        <w:t>4</w:t>
      </w:r>
      <w:r w:rsidRPr="008F1478">
        <w:rPr>
          <w:caps w:val="0"/>
          <w:szCs w:val="18"/>
        </w:rPr>
        <w:t>: FUNCTIONALITY</w:t>
      </w:r>
      <w:r w:rsidR="000A0EB8" w:rsidRPr="008F1478">
        <w:rPr>
          <w:caps w:val="0"/>
          <w:szCs w:val="18"/>
        </w:rPr>
        <w:t xml:space="preserve"> (INCLUDING TECHNICAL)</w:t>
      </w:r>
      <w:r w:rsidRPr="008F1478">
        <w:rPr>
          <w:caps w:val="0"/>
          <w:szCs w:val="18"/>
        </w:rPr>
        <w:t xml:space="preserve"> RESPONSE DOCUMENT PACK</w:t>
      </w:r>
      <w:bookmarkEnd w:id="6"/>
    </w:p>
    <w:p w14:paraId="5D2CDAAC" w14:textId="762F3D71" w:rsidR="008B56EC" w:rsidRPr="008F1478" w:rsidRDefault="00291BE3" w:rsidP="008B56EC">
      <w:pPr>
        <w:pStyle w:val="Level2"/>
        <w:rPr>
          <w:szCs w:val="18"/>
        </w:rPr>
      </w:pPr>
      <w:r w:rsidRPr="008F1478">
        <w:rPr>
          <w:szCs w:val="18"/>
        </w:rPr>
        <w:t>All documents submitted by the Tenderer mus</w:t>
      </w:r>
      <w:r w:rsidR="008B56EC" w:rsidRPr="008F1478">
        <w:rPr>
          <w:szCs w:val="18"/>
        </w:rPr>
        <w:t>t be attached to this Schedule 5</w:t>
      </w:r>
      <w:r w:rsidRPr="008F1478">
        <w:rPr>
          <w:szCs w:val="18"/>
        </w:rPr>
        <w:t xml:space="preserve">, compiled in the </w:t>
      </w:r>
      <w:r w:rsidR="00CA3CE4" w:rsidRPr="008F1478">
        <w:rPr>
          <w:szCs w:val="18"/>
        </w:rPr>
        <w:t>order,</w:t>
      </w:r>
      <w:r w:rsidRPr="008F1478">
        <w:rPr>
          <w:szCs w:val="18"/>
        </w:rPr>
        <w:t xml:space="preserve"> and corresponding to the headings as set out in the table below within each section.</w:t>
      </w:r>
    </w:p>
    <w:p w14:paraId="6D3755EA" w14:textId="1CCDED13" w:rsidR="00291BE3" w:rsidRPr="008F1478" w:rsidRDefault="00291BE3" w:rsidP="008B56EC">
      <w:pPr>
        <w:pStyle w:val="Level2"/>
        <w:tabs>
          <w:tab w:val="clear" w:pos="851"/>
        </w:tabs>
        <w:rPr>
          <w:szCs w:val="18"/>
        </w:rPr>
      </w:pPr>
      <w:r w:rsidRPr="008F1478">
        <w:rPr>
          <w:szCs w:val="18"/>
        </w:rPr>
        <w:t xml:space="preserve">The Tenderers response functionality response </w:t>
      </w:r>
      <w:r w:rsidR="008B56EC" w:rsidRPr="008F1478">
        <w:rPr>
          <w:szCs w:val="18"/>
        </w:rPr>
        <w:t>pack must contain the documentation in the table below, sequenced and attached as instructed:</w:t>
      </w:r>
    </w:p>
    <w:tbl>
      <w:tblPr>
        <w:tblStyle w:val="TableGrid"/>
        <w:tblW w:w="10206" w:type="dxa"/>
        <w:tblInd w:w="421" w:type="dxa"/>
        <w:tblLook w:val="04A0" w:firstRow="1" w:lastRow="0" w:firstColumn="1" w:lastColumn="0" w:noHBand="0" w:noVBand="1"/>
      </w:tblPr>
      <w:tblGrid>
        <w:gridCol w:w="1134"/>
        <w:gridCol w:w="7995"/>
        <w:gridCol w:w="1077"/>
      </w:tblGrid>
      <w:tr w:rsidR="001E7946" w:rsidRPr="001E7946" w14:paraId="68B646BD" w14:textId="77777777" w:rsidTr="00D12168">
        <w:trPr>
          <w:trHeight w:val="88"/>
        </w:trPr>
        <w:tc>
          <w:tcPr>
            <w:tcW w:w="10206" w:type="dxa"/>
            <w:gridSpan w:val="3"/>
            <w:shd w:val="clear" w:color="auto" w:fill="D9D9D9" w:themeFill="background1" w:themeFillShade="D9"/>
          </w:tcPr>
          <w:p w14:paraId="67CAC361" w14:textId="5380CC36" w:rsidR="00C11336" w:rsidRPr="001E7946" w:rsidRDefault="00C11336" w:rsidP="0048239F">
            <w:pPr>
              <w:jc w:val="center"/>
              <w:rPr>
                <w:b/>
                <w:sz w:val="18"/>
                <w:szCs w:val="18"/>
              </w:rPr>
            </w:pPr>
            <w:r w:rsidRPr="001E7946">
              <w:rPr>
                <w:b/>
                <w:sz w:val="18"/>
                <w:szCs w:val="18"/>
              </w:rPr>
              <w:t xml:space="preserve">Proof of </w:t>
            </w:r>
            <w:r w:rsidR="000A0EB8" w:rsidRPr="001E7946">
              <w:rPr>
                <w:b/>
                <w:sz w:val="18"/>
                <w:szCs w:val="18"/>
              </w:rPr>
              <w:t>Functionality (including Technical)</w:t>
            </w:r>
            <w:r w:rsidRPr="001E7946">
              <w:rPr>
                <w:b/>
                <w:sz w:val="18"/>
                <w:szCs w:val="18"/>
              </w:rPr>
              <w:t xml:space="preserve"> Response</w:t>
            </w:r>
          </w:p>
        </w:tc>
      </w:tr>
      <w:tr w:rsidR="001E7946" w:rsidRPr="001E7946" w14:paraId="7B25F262" w14:textId="77777777" w:rsidTr="00D12168">
        <w:trPr>
          <w:trHeight w:val="89"/>
        </w:trPr>
        <w:tc>
          <w:tcPr>
            <w:tcW w:w="1134" w:type="dxa"/>
            <w:vMerge w:val="restart"/>
            <w:shd w:val="clear" w:color="auto" w:fill="F2F2F2" w:themeFill="background1" w:themeFillShade="F2"/>
            <w:vAlign w:val="center"/>
          </w:tcPr>
          <w:p w14:paraId="33C4AD15" w14:textId="77777777" w:rsidR="00C11336" w:rsidRPr="001E7946" w:rsidRDefault="00C11336" w:rsidP="00432BE1">
            <w:pPr>
              <w:jc w:val="center"/>
              <w:rPr>
                <w:b/>
                <w:i/>
                <w:sz w:val="18"/>
                <w:szCs w:val="18"/>
              </w:rPr>
            </w:pPr>
            <w:r w:rsidRPr="001E7946">
              <w:rPr>
                <w:b/>
                <w:i/>
                <w:sz w:val="18"/>
                <w:szCs w:val="18"/>
              </w:rPr>
              <w:t>Please label as:</w:t>
            </w:r>
          </w:p>
        </w:tc>
        <w:tc>
          <w:tcPr>
            <w:tcW w:w="7995" w:type="dxa"/>
            <w:vMerge w:val="restart"/>
            <w:shd w:val="clear" w:color="auto" w:fill="F2F2F2" w:themeFill="background1" w:themeFillShade="F2"/>
            <w:vAlign w:val="center"/>
          </w:tcPr>
          <w:p w14:paraId="1B30D21A" w14:textId="77777777" w:rsidR="00C11336" w:rsidRPr="001E7946" w:rsidRDefault="00C11336" w:rsidP="00432BE1">
            <w:pPr>
              <w:jc w:val="center"/>
              <w:rPr>
                <w:sz w:val="18"/>
                <w:szCs w:val="18"/>
              </w:rPr>
            </w:pPr>
            <w:r w:rsidRPr="001E7946">
              <w:rPr>
                <w:b/>
                <w:i/>
                <w:sz w:val="18"/>
                <w:szCs w:val="18"/>
              </w:rPr>
              <w:t>Description</w:t>
            </w:r>
          </w:p>
        </w:tc>
        <w:tc>
          <w:tcPr>
            <w:tcW w:w="1077" w:type="dxa"/>
            <w:shd w:val="clear" w:color="auto" w:fill="F2F2F2" w:themeFill="background1" w:themeFillShade="F2"/>
          </w:tcPr>
          <w:p w14:paraId="3AF8F042" w14:textId="77777777" w:rsidR="00C11336" w:rsidRPr="001E7946" w:rsidRDefault="00C11336" w:rsidP="0048239F">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975438" w:rsidRPr="001E7946" w14:paraId="211D4708" w14:textId="77777777" w:rsidTr="00D12168">
        <w:trPr>
          <w:trHeight w:val="88"/>
        </w:trPr>
        <w:tc>
          <w:tcPr>
            <w:tcW w:w="1134" w:type="dxa"/>
            <w:vMerge/>
            <w:shd w:val="clear" w:color="auto" w:fill="F2F2F2" w:themeFill="background1" w:themeFillShade="F2"/>
          </w:tcPr>
          <w:p w14:paraId="79D094B5" w14:textId="77777777" w:rsidR="00975438" w:rsidRPr="001E7946" w:rsidRDefault="00975438" w:rsidP="0048239F">
            <w:pPr>
              <w:rPr>
                <w:b/>
                <w:i/>
                <w:sz w:val="18"/>
                <w:szCs w:val="18"/>
              </w:rPr>
            </w:pPr>
          </w:p>
        </w:tc>
        <w:tc>
          <w:tcPr>
            <w:tcW w:w="7995" w:type="dxa"/>
            <w:vMerge/>
            <w:shd w:val="clear" w:color="auto" w:fill="F2F2F2" w:themeFill="background1" w:themeFillShade="F2"/>
          </w:tcPr>
          <w:p w14:paraId="51E5CE60" w14:textId="77777777" w:rsidR="00975438" w:rsidRPr="001E7946" w:rsidRDefault="00975438" w:rsidP="0048239F">
            <w:pPr>
              <w:jc w:val="center"/>
              <w:rPr>
                <w:b/>
                <w:i/>
                <w:sz w:val="18"/>
                <w:szCs w:val="18"/>
              </w:rPr>
            </w:pPr>
          </w:p>
        </w:tc>
        <w:tc>
          <w:tcPr>
            <w:tcW w:w="1077" w:type="dxa"/>
            <w:shd w:val="clear" w:color="auto" w:fill="F2F2F2" w:themeFill="background1" w:themeFillShade="F2"/>
            <w:vAlign w:val="center"/>
          </w:tcPr>
          <w:p w14:paraId="2A372899" w14:textId="4E78DDDE" w:rsidR="00975438" w:rsidRPr="001E7946" w:rsidRDefault="00975438" w:rsidP="0048239F">
            <w:pPr>
              <w:jc w:val="center"/>
              <w:rPr>
                <w:sz w:val="18"/>
                <w:szCs w:val="18"/>
              </w:rPr>
            </w:pPr>
            <w:r w:rsidRPr="001E7946">
              <w:rPr>
                <w:sz w:val="18"/>
                <w:szCs w:val="18"/>
              </w:rPr>
              <w:t>Tenderer Checkbox</w:t>
            </w:r>
          </w:p>
        </w:tc>
      </w:tr>
      <w:tr w:rsidR="00975438" w:rsidRPr="001E7946" w14:paraId="34C2F05C" w14:textId="77777777" w:rsidTr="00D12168">
        <w:trPr>
          <w:trHeight w:val="934"/>
        </w:trPr>
        <w:tc>
          <w:tcPr>
            <w:tcW w:w="1134" w:type="dxa"/>
          </w:tcPr>
          <w:p w14:paraId="7B3AC263" w14:textId="55D0BD05" w:rsidR="00975438" w:rsidRPr="001E7946" w:rsidRDefault="00D12168" w:rsidP="0048239F">
            <w:pPr>
              <w:jc w:val="center"/>
              <w:rPr>
                <w:sz w:val="18"/>
                <w:szCs w:val="18"/>
              </w:rPr>
            </w:pPr>
            <w:r>
              <w:rPr>
                <w:sz w:val="18"/>
                <w:szCs w:val="18"/>
              </w:rPr>
              <w:t>4</w:t>
            </w:r>
            <w:r w:rsidR="00975438" w:rsidRPr="001E7946">
              <w:rPr>
                <w:sz w:val="18"/>
                <w:szCs w:val="18"/>
              </w:rPr>
              <w:t>A</w:t>
            </w:r>
            <w:r w:rsidR="00975438">
              <w:rPr>
                <w:sz w:val="18"/>
                <w:szCs w:val="18"/>
              </w:rPr>
              <w:t xml:space="preserve"> - </w:t>
            </w:r>
            <w:r w:rsidR="00975438" w:rsidRPr="0070086C">
              <w:rPr>
                <w:sz w:val="18"/>
                <w:szCs w:val="18"/>
              </w:rPr>
              <w:t xml:space="preserve">Complete in schedule </w:t>
            </w:r>
            <w:r w:rsidR="00975438">
              <w:rPr>
                <w:sz w:val="18"/>
                <w:szCs w:val="18"/>
              </w:rPr>
              <w:t>3</w:t>
            </w:r>
            <w:r w:rsidR="00F253C3">
              <w:rPr>
                <w:sz w:val="18"/>
                <w:szCs w:val="18"/>
              </w:rPr>
              <w:t>I</w:t>
            </w:r>
            <w:r w:rsidR="00975438">
              <w:rPr>
                <w:sz w:val="18"/>
                <w:szCs w:val="18"/>
              </w:rPr>
              <w:t xml:space="preserve"> abov</w:t>
            </w:r>
            <w:r w:rsidR="00DD32B2">
              <w:rPr>
                <w:sz w:val="18"/>
                <w:szCs w:val="18"/>
              </w:rPr>
              <w:t>e</w:t>
            </w:r>
          </w:p>
        </w:tc>
        <w:tc>
          <w:tcPr>
            <w:tcW w:w="7995" w:type="dxa"/>
          </w:tcPr>
          <w:p w14:paraId="44877DD6" w14:textId="54CA8645" w:rsidR="00975438" w:rsidRPr="00437367" w:rsidRDefault="00F253C3" w:rsidP="000B6304">
            <w:pPr>
              <w:rPr>
                <w:sz w:val="18"/>
                <w:szCs w:val="18"/>
              </w:rPr>
            </w:pPr>
            <w:r w:rsidRPr="00F253C3">
              <w:rPr>
                <w:b/>
                <w:sz w:val="18"/>
                <w:szCs w:val="18"/>
              </w:rPr>
              <w:t xml:space="preserve">Company </w:t>
            </w:r>
            <w:r w:rsidR="00975438" w:rsidRPr="00437367">
              <w:rPr>
                <w:b/>
                <w:sz w:val="18"/>
                <w:szCs w:val="18"/>
              </w:rPr>
              <w:t>Track Record /Experience:</w:t>
            </w:r>
          </w:p>
          <w:p w14:paraId="3AC7AC80" w14:textId="77777777" w:rsidR="00F253C3" w:rsidRDefault="00F253C3" w:rsidP="00F253C3">
            <w:pPr>
              <w:pStyle w:val="Level3"/>
              <w:numPr>
                <w:ilvl w:val="0"/>
                <w:numId w:val="0"/>
              </w:numPr>
              <w:spacing w:before="0" w:after="0"/>
              <w:ind w:left="1134" w:hanging="1134"/>
              <w:rPr>
                <w:szCs w:val="20"/>
              </w:rPr>
            </w:pPr>
            <w:r w:rsidRPr="00A94752">
              <w:rPr>
                <w:b/>
                <w:bCs/>
                <w:szCs w:val="20"/>
                <w:u w:val="single"/>
              </w:rPr>
              <w:t>To demonstrate knowledge, skills and experience</w:t>
            </w:r>
            <w:r w:rsidRPr="00A25DAF">
              <w:rPr>
                <w:szCs w:val="20"/>
              </w:rPr>
              <w:t xml:space="preserve">, </w:t>
            </w:r>
          </w:p>
          <w:p w14:paraId="1931835E" w14:textId="3A32D521" w:rsidR="00F253C3" w:rsidRDefault="00F253C3" w:rsidP="00F253C3">
            <w:pPr>
              <w:pStyle w:val="Level3"/>
              <w:numPr>
                <w:ilvl w:val="0"/>
                <w:numId w:val="0"/>
              </w:numPr>
              <w:spacing w:before="0" w:after="0"/>
              <w:ind w:left="1134" w:hanging="1134"/>
              <w:rPr>
                <w:szCs w:val="20"/>
              </w:rPr>
            </w:pPr>
            <w:r w:rsidRPr="00B45412">
              <w:rPr>
                <w:szCs w:val="20"/>
              </w:rPr>
              <w:t>The bidder must demonstrat</w:t>
            </w:r>
            <w:r w:rsidR="00A94752">
              <w:rPr>
                <w:szCs w:val="20"/>
              </w:rPr>
              <w:t>e</w:t>
            </w:r>
            <w:r w:rsidRPr="00B45412">
              <w:rPr>
                <w:szCs w:val="20"/>
              </w:rPr>
              <w:t xml:space="preserve"> successful delivery of fleet monitoring services within the past five (5) years</w:t>
            </w:r>
            <w:r>
              <w:rPr>
                <w:szCs w:val="20"/>
              </w:rPr>
              <w:t>.</w:t>
            </w:r>
          </w:p>
          <w:p w14:paraId="1B8970F6" w14:textId="77777777" w:rsidR="00F253C3" w:rsidRDefault="00F253C3" w:rsidP="00F253C3">
            <w:pPr>
              <w:pStyle w:val="Level3"/>
              <w:numPr>
                <w:ilvl w:val="0"/>
                <w:numId w:val="29"/>
              </w:numPr>
              <w:spacing w:before="0" w:after="0"/>
              <w:ind w:left="795" w:hanging="435"/>
              <w:rPr>
                <w:szCs w:val="20"/>
              </w:rPr>
            </w:pPr>
            <w:r w:rsidRPr="00A25DAF">
              <w:rPr>
                <w:szCs w:val="20"/>
              </w:rPr>
              <w:t>Completed projects must be accessible for vetting purposes</w:t>
            </w:r>
            <w:r>
              <w:rPr>
                <w:szCs w:val="20"/>
              </w:rPr>
              <w:t>.</w:t>
            </w:r>
          </w:p>
          <w:p w14:paraId="067B10DC" w14:textId="2FB01DEA" w:rsidR="00972094" w:rsidRPr="00F253C3" w:rsidRDefault="00F253C3" w:rsidP="00F253C3">
            <w:pPr>
              <w:pStyle w:val="Level3"/>
              <w:numPr>
                <w:ilvl w:val="0"/>
                <w:numId w:val="29"/>
              </w:numPr>
              <w:spacing w:before="0" w:after="0"/>
              <w:ind w:left="795" w:hanging="435"/>
              <w:rPr>
                <w:szCs w:val="20"/>
              </w:rPr>
            </w:pPr>
            <w:r w:rsidRPr="00F253C3">
              <w:rPr>
                <w:szCs w:val="20"/>
              </w:rPr>
              <w:t xml:space="preserve">Submit documentation and/or verification that the bidder has at least 5 (five) years of experience in offering fleet monitoring </w:t>
            </w:r>
            <w:r w:rsidR="00C62CFD" w:rsidRPr="00F253C3">
              <w:rPr>
                <w:szCs w:val="20"/>
              </w:rPr>
              <w:t>services.</w:t>
            </w:r>
          </w:p>
          <w:p w14:paraId="72372EF0" w14:textId="0A8E7EB1" w:rsidR="00F253C3" w:rsidRDefault="00F253C3" w:rsidP="00F253C3">
            <w:pPr>
              <w:pStyle w:val="Level3"/>
              <w:numPr>
                <w:ilvl w:val="0"/>
                <w:numId w:val="0"/>
              </w:numPr>
              <w:spacing w:before="0" w:after="0"/>
              <w:ind w:left="1134" w:hanging="1134"/>
              <w:rPr>
                <w:b/>
                <w:bCs/>
                <w:szCs w:val="20"/>
                <w:u w:val="single"/>
              </w:rPr>
            </w:pPr>
            <w:r w:rsidRPr="003250CB">
              <w:rPr>
                <w:b/>
                <w:bCs/>
                <w:szCs w:val="20"/>
                <w:u w:val="single"/>
              </w:rPr>
              <w:t>VESA Certification</w:t>
            </w:r>
          </w:p>
          <w:p w14:paraId="5DD53723" w14:textId="5AF0FB9E" w:rsidR="00F253C3" w:rsidRPr="00A94752" w:rsidRDefault="00F253C3" w:rsidP="00A94752">
            <w:pPr>
              <w:pStyle w:val="Level3"/>
              <w:numPr>
                <w:ilvl w:val="0"/>
                <w:numId w:val="0"/>
              </w:numPr>
              <w:spacing w:before="0" w:after="0"/>
              <w:rPr>
                <w:szCs w:val="20"/>
              </w:rPr>
            </w:pPr>
            <w:r w:rsidRPr="00B476F9">
              <w:rPr>
                <w:szCs w:val="20"/>
              </w:rPr>
              <w:t>Provide evidence of a valid and up-to-date VESA certification or documentation of a VESA certification application.</w:t>
            </w:r>
          </w:p>
          <w:p w14:paraId="184050EB" w14:textId="08EFDC31" w:rsidR="00975438" w:rsidRPr="00975438" w:rsidRDefault="00975438" w:rsidP="00A94752">
            <w:pPr>
              <w:tabs>
                <w:tab w:val="left" w:pos="1134"/>
              </w:tabs>
              <w:spacing w:before="0" w:after="0"/>
              <w:ind w:left="1134" w:hanging="1134"/>
              <w:jc w:val="left"/>
              <w:outlineLvl w:val="1"/>
              <w:rPr>
                <w:szCs w:val="20"/>
              </w:rPr>
            </w:pPr>
          </w:p>
        </w:tc>
        <w:tc>
          <w:tcPr>
            <w:tcW w:w="1077" w:type="dxa"/>
          </w:tcPr>
          <w:p w14:paraId="515B406A" w14:textId="77777777" w:rsidR="00975438" w:rsidRPr="001E7946" w:rsidRDefault="00975438" w:rsidP="0048239F">
            <w:pPr>
              <w:rPr>
                <w:sz w:val="18"/>
                <w:szCs w:val="18"/>
              </w:rPr>
            </w:pPr>
          </w:p>
        </w:tc>
      </w:tr>
      <w:tr w:rsidR="00975438" w:rsidRPr="001E7946" w14:paraId="3B4B8A57" w14:textId="77777777" w:rsidTr="00D12168">
        <w:trPr>
          <w:trHeight w:val="88"/>
        </w:trPr>
        <w:tc>
          <w:tcPr>
            <w:tcW w:w="1134" w:type="dxa"/>
          </w:tcPr>
          <w:p w14:paraId="047878F0" w14:textId="0C4F9F78" w:rsidR="00975438" w:rsidRPr="001E7946" w:rsidRDefault="00D12168" w:rsidP="0048239F">
            <w:pPr>
              <w:jc w:val="center"/>
              <w:rPr>
                <w:sz w:val="18"/>
                <w:szCs w:val="18"/>
              </w:rPr>
            </w:pPr>
            <w:r>
              <w:rPr>
                <w:sz w:val="18"/>
                <w:szCs w:val="18"/>
              </w:rPr>
              <w:t>4</w:t>
            </w:r>
            <w:r w:rsidR="00975438" w:rsidRPr="001E7946">
              <w:rPr>
                <w:sz w:val="18"/>
                <w:szCs w:val="18"/>
              </w:rPr>
              <w:t>B</w:t>
            </w:r>
          </w:p>
        </w:tc>
        <w:tc>
          <w:tcPr>
            <w:tcW w:w="7995" w:type="dxa"/>
          </w:tcPr>
          <w:p w14:paraId="1F59DF55" w14:textId="1B174FC5" w:rsidR="00975438" w:rsidRPr="00437367" w:rsidRDefault="00F253C3" w:rsidP="00437367">
            <w:pPr>
              <w:pStyle w:val="Level3"/>
              <w:numPr>
                <w:ilvl w:val="0"/>
                <w:numId w:val="0"/>
              </w:numPr>
              <w:tabs>
                <w:tab w:val="left" w:pos="0"/>
              </w:tabs>
              <w:spacing w:before="0" w:after="0"/>
              <w:jc w:val="left"/>
              <w:rPr>
                <w:b/>
                <w:bCs/>
                <w:szCs w:val="20"/>
              </w:rPr>
            </w:pPr>
            <w:r w:rsidRPr="00F253C3">
              <w:rPr>
                <w:b/>
                <w:bCs/>
                <w:szCs w:val="20"/>
              </w:rPr>
              <w:t>Company Resource Capacity and competency:</w:t>
            </w:r>
          </w:p>
          <w:p w14:paraId="4C89FED6" w14:textId="02C4CCBA" w:rsidR="00975438" w:rsidRDefault="00A40423" w:rsidP="00DD32B2">
            <w:pPr>
              <w:rPr>
                <w:sz w:val="18"/>
                <w:szCs w:val="18"/>
              </w:rPr>
            </w:pPr>
            <w:r w:rsidRPr="00A40423">
              <w:rPr>
                <w:sz w:val="18"/>
                <w:szCs w:val="18"/>
              </w:rPr>
              <w:t>Provide evidence of a functioning 24/7 support service capability, organizational structure, and support service centr</w:t>
            </w:r>
            <w:r w:rsidR="00A94752">
              <w:rPr>
                <w:sz w:val="18"/>
                <w:szCs w:val="18"/>
              </w:rPr>
              <w:t>e</w:t>
            </w:r>
            <w:r w:rsidR="00DD32B2" w:rsidRPr="00DD32B2">
              <w:rPr>
                <w:sz w:val="18"/>
                <w:szCs w:val="18"/>
              </w:rPr>
              <w:t>.</w:t>
            </w:r>
          </w:p>
          <w:p w14:paraId="1CC44331" w14:textId="403DEF50" w:rsidR="00B67145" w:rsidRPr="001E7946" w:rsidRDefault="00B67145" w:rsidP="00DD32B2">
            <w:pPr>
              <w:rPr>
                <w:sz w:val="18"/>
                <w:szCs w:val="18"/>
              </w:rPr>
            </w:pPr>
            <w:r w:rsidRPr="00A94752">
              <w:rPr>
                <w:sz w:val="18"/>
                <w:szCs w:val="18"/>
              </w:rPr>
              <w:t>Provide statistical information on vehicle recovery for a timeframe of 3 to 5 years.</w:t>
            </w:r>
          </w:p>
        </w:tc>
        <w:tc>
          <w:tcPr>
            <w:tcW w:w="1077" w:type="dxa"/>
          </w:tcPr>
          <w:p w14:paraId="63E74B95" w14:textId="77777777" w:rsidR="00975438" w:rsidRPr="001E7946" w:rsidRDefault="00975438" w:rsidP="0048239F">
            <w:pPr>
              <w:rPr>
                <w:sz w:val="18"/>
                <w:szCs w:val="18"/>
              </w:rPr>
            </w:pPr>
          </w:p>
        </w:tc>
      </w:tr>
      <w:tr w:rsidR="00975438" w:rsidRPr="001E7946" w14:paraId="73DEE421" w14:textId="77777777" w:rsidTr="00D12168">
        <w:trPr>
          <w:trHeight w:val="88"/>
        </w:trPr>
        <w:tc>
          <w:tcPr>
            <w:tcW w:w="1134" w:type="dxa"/>
          </w:tcPr>
          <w:p w14:paraId="0B5C69ED" w14:textId="18607F57" w:rsidR="00975438" w:rsidRPr="001E7946" w:rsidRDefault="00D12168" w:rsidP="0048239F">
            <w:pPr>
              <w:jc w:val="center"/>
              <w:rPr>
                <w:sz w:val="18"/>
                <w:szCs w:val="18"/>
              </w:rPr>
            </w:pPr>
            <w:r>
              <w:rPr>
                <w:sz w:val="18"/>
                <w:szCs w:val="18"/>
              </w:rPr>
              <w:t>4</w:t>
            </w:r>
            <w:r w:rsidR="00975438" w:rsidRPr="001E7946">
              <w:rPr>
                <w:sz w:val="18"/>
                <w:szCs w:val="18"/>
              </w:rPr>
              <w:t>C</w:t>
            </w:r>
          </w:p>
        </w:tc>
        <w:tc>
          <w:tcPr>
            <w:tcW w:w="7995" w:type="dxa"/>
          </w:tcPr>
          <w:p w14:paraId="605D6459" w14:textId="058B7923" w:rsidR="00975438" w:rsidRPr="00A94752" w:rsidRDefault="00B67145" w:rsidP="00C11336">
            <w:pPr>
              <w:rPr>
                <w:b/>
                <w:bCs/>
                <w:sz w:val="18"/>
                <w:szCs w:val="18"/>
              </w:rPr>
            </w:pPr>
            <w:r w:rsidRPr="00A94752">
              <w:rPr>
                <w:b/>
                <w:bCs/>
                <w:sz w:val="18"/>
                <w:szCs w:val="18"/>
              </w:rPr>
              <w:t xml:space="preserve">Evidence of Performance:  </w:t>
            </w:r>
          </w:p>
          <w:p w14:paraId="0FFFBAD4" w14:textId="77777777" w:rsidR="00B67145" w:rsidRPr="00A94752" w:rsidRDefault="00B67145" w:rsidP="00A94752">
            <w:pPr>
              <w:pStyle w:val="Level3"/>
              <w:numPr>
                <w:ilvl w:val="0"/>
                <w:numId w:val="0"/>
              </w:numPr>
              <w:spacing w:before="0" w:after="0"/>
              <w:rPr>
                <w:szCs w:val="20"/>
              </w:rPr>
            </w:pPr>
            <w:r w:rsidRPr="00A94752">
              <w:rPr>
                <w:szCs w:val="20"/>
              </w:rPr>
              <w:t>Provide a minimum of three (3) references/evidence of satisfaction feedback/reviews from different clients.</w:t>
            </w:r>
          </w:p>
          <w:p w14:paraId="73586902" w14:textId="5393171E" w:rsidR="00975438" w:rsidRPr="00F2725E" w:rsidRDefault="00B67145" w:rsidP="00B67145">
            <w:pPr>
              <w:pStyle w:val="Level3"/>
              <w:numPr>
                <w:ilvl w:val="0"/>
                <w:numId w:val="0"/>
              </w:numPr>
              <w:spacing w:before="0" w:after="0"/>
              <w:rPr>
                <w:color w:val="FF0000"/>
                <w:szCs w:val="20"/>
              </w:rPr>
            </w:pPr>
            <w:r w:rsidRPr="00A94752">
              <w:rPr>
                <w:szCs w:val="20"/>
              </w:rPr>
              <w:t>Provide proof of five (5) main system performance characteristics, including software uptime, system integration adaptability, Stolen Vehicle Recovery, Automatic health checks and notifications, and historical data access.</w:t>
            </w:r>
          </w:p>
        </w:tc>
        <w:tc>
          <w:tcPr>
            <w:tcW w:w="1077" w:type="dxa"/>
          </w:tcPr>
          <w:p w14:paraId="14E36D25" w14:textId="77777777" w:rsidR="00975438" w:rsidRPr="001E7946" w:rsidRDefault="00975438" w:rsidP="0048239F">
            <w:pPr>
              <w:rPr>
                <w:sz w:val="18"/>
                <w:szCs w:val="18"/>
              </w:rPr>
            </w:pPr>
          </w:p>
        </w:tc>
      </w:tr>
      <w:tr w:rsidR="00975438" w:rsidRPr="001E7946" w14:paraId="3C7D28D6" w14:textId="77777777" w:rsidTr="00D12168">
        <w:trPr>
          <w:trHeight w:val="88"/>
        </w:trPr>
        <w:tc>
          <w:tcPr>
            <w:tcW w:w="1134" w:type="dxa"/>
          </w:tcPr>
          <w:p w14:paraId="525D5784" w14:textId="6BA48D44" w:rsidR="00975438" w:rsidRPr="001E7946" w:rsidRDefault="00D12168" w:rsidP="0048239F">
            <w:pPr>
              <w:jc w:val="center"/>
              <w:rPr>
                <w:sz w:val="18"/>
                <w:szCs w:val="18"/>
              </w:rPr>
            </w:pPr>
            <w:r>
              <w:rPr>
                <w:sz w:val="18"/>
                <w:szCs w:val="18"/>
              </w:rPr>
              <w:t>4</w:t>
            </w:r>
            <w:r w:rsidR="00975438" w:rsidRPr="001E7946">
              <w:rPr>
                <w:sz w:val="18"/>
                <w:szCs w:val="18"/>
              </w:rPr>
              <w:t>D</w:t>
            </w:r>
          </w:p>
        </w:tc>
        <w:tc>
          <w:tcPr>
            <w:tcW w:w="7995" w:type="dxa"/>
          </w:tcPr>
          <w:p w14:paraId="73183AC4" w14:textId="098C2F7E" w:rsidR="00975438" w:rsidRPr="00437367" w:rsidRDefault="00B67145" w:rsidP="00C11336">
            <w:pPr>
              <w:rPr>
                <w:sz w:val="18"/>
                <w:szCs w:val="18"/>
              </w:rPr>
            </w:pPr>
            <w:r w:rsidRPr="00B67145">
              <w:rPr>
                <w:b/>
                <w:bCs/>
                <w:sz w:val="18"/>
                <w:szCs w:val="18"/>
              </w:rPr>
              <w:t>Systems and Technology Adaptability &amp; Governance:</w:t>
            </w:r>
          </w:p>
          <w:p w14:paraId="74C6FD64" w14:textId="77777777" w:rsidR="00B67145" w:rsidRPr="00B67145" w:rsidRDefault="00B67145" w:rsidP="00B67145">
            <w:pPr>
              <w:rPr>
                <w:sz w:val="18"/>
                <w:szCs w:val="18"/>
              </w:rPr>
            </w:pPr>
            <w:r w:rsidRPr="00B67145">
              <w:rPr>
                <w:sz w:val="18"/>
                <w:szCs w:val="18"/>
              </w:rPr>
              <w:t>The tenderer must provide the following:</w:t>
            </w:r>
          </w:p>
          <w:p w14:paraId="10F3EBAE" w14:textId="08D5D690" w:rsidR="00B67145" w:rsidRPr="00B67145" w:rsidRDefault="00C62CFD" w:rsidP="00B67145">
            <w:pPr>
              <w:rPr>
                <w:sz w:val="18"/>
                <w:szCs w:val="18"/>
              </w:rPr>
            </w:pPr>
            <w:r>
              <w:rPr>
                <w:b/>
                <w:bCs/>
                <w:sz w:val="18"/>
                <w:szCs w:val="18"/>
              </w:rPr>
              <w:t xml:space="preserve">4.1 </w:t>
            </w:r>
            <w:r w:rsidR="00B67145" w:rsidRPr="00A94752">
              <w:rPr>
                <w:b/>
                <w:bCs/>
                <w:sz w:val="18"/>
                <w:szCs w:val="18"/>
              </w:rPr>
              <w:t>Real Time Tracking/ Telematics App/ System Access</w:t>
            </w:r>
            <w:r w:rsidR="00B67145" w:rsidRPr="00B67145">
              <w:rPr>
                <w:sz w:val="18"/>
                <w:szCs w:val="18"/>
              </w:rPr>
              <w:t xml:space="preserve"> - Present proof of efficient real time tracking systems and capabilities </w:t>
            </w:r>
          </w:p>
          <w:p w14:paraId="78A5198C" w14:textId="77777777" w:rsidR="00B67145" w:rsidRPr="00B67145" w:rsidRDefault="00B67145" w:rsidP="00B67145">
            <w:pPr>
              <w:rPr>
                <w:sz w:val="18"/>
                <w:szCs w:val="18"/>
              </w:rPr>
            </w:pPr>
            <w:r w:rsidRPr="00B67145">
              <w:rPr>
                <w:sz w:val="18"/>
                <w:szCs w:val="18"/>
              </w:rPr>
              <w:t>Reporting: Driver behaviour</w:t>
            </w:r>
          </w:p>
          <w:p w14:paraId="70D1F78F" w14:textId="77777777" w:rsidR="00B67145" w:rsidRPr="00B67145" w:rsidRDefault="00B67145" w:rsidP="00B67145">
            <w:pPr>
              <w:rPr>
                <w:sz w:val="18"/>
                <w:szCs w:val="18"/>
              </w:rPr>
            </w:pPr>
            <w:r w:rsidRPr="00B67145">
              <w:rPr>
                <w:sz w:val="18"/>
                <w:szCs w:val="18"/>
              </w:rPr>
              <w:t>Geofencing or Zone Management – After Hrs/Weekend Usage/Out of Boundary Alerts- Notification (Journey Management/vehicle work tracking systems)</w:t>
            </w:r>
          </w:p>
          <w:p w14:paraId="326A5246" w14:textId="6BBC9CC7" w:rsidR="00975438" w:rsidRDefault="00C62CFD" w:rsidP="00D12168">
            <w:pPr>
              <w:rPr>
                <w:b/>
                <w:bCs/>
                <w:sz w:val="18"/>
                <w:szCs w:val="18"/>
              </w:rPr>
            </w:pPr>
            <w:r>
              <w:rPr>
                <w:b/>
                <w:bCs/>
                <w:sz w:val="18"/>
                <w:szCs w:val="18"/>
              </w:rPr>
              <w:t xml:space="preserve">4.2 </w:t>
            </w:r>
            <w:r w:rsidR="00B67145" w:rsidRPr="00A94752">
              <w:rPr>
                <w:b/>
                <w:bCs/>
                <w:sz w:val="18"/>
                <w:szCs w:val="18"/>
              </w:rPr>
              <w:t>Fuel Monitoring system</w:t>
            </w:r>
          </w:p>
          <w:p w14:paraId="6B06E408" w14:textId="77777777" w:rsidR="00B67145" w:rsidRDefault="00B67145" w:rsidP="00D12168">
            <w:pPr>
              <w:rPr>
                <w:sz w:val="18"/>
                <w:szCs w:val="18"/>
              </w:rPr>
            </w:pPr>
            <w:r w:rsidRPr="00A94752">
              <w:rPr>
                <w:sz w:val="18"/>
                <w:szCs w:val="18"/>
              </w:rPr>
              <w:t>Km per fuel trip/Litres/Filling Station/Litres per Km</w:t>
            </w:r>
          </w:p>
          <w:p w14:paraId="278BDC7B" w14:textId="0467D99F" w:rsidR="00B67145" w:rsidRPr="00B67145" w:rsidRDefault="00C62CFD" w:rsidP="00B67145">
            <w:pPr>
              <w:rPr>
                <w:b/>
                <w:bCs/>
                <w:sz w:val="18"/>
                <w:szCs w:val="18"/>
              </w:rPr>
            </w:pPr>
            <w:r>
              <w:rPr>
                <w:b/>
                <w:bCs/>
                <w:sz w:val="18"/>
                <w:szCs w:val="18"/>
              </w:rPr>
              <w:t xml:space="preserve">4.3 </w:t>
            </w:r>
            <w:r w:rsidR="00B67145" w:rsidRPr="00B67145">
              <w:rPr>
                <w:b/>
                <w:bCs/>
                <w:sz w:val="18"/>
                <w:szCs w:val="18"/>
              </w:rPr>
              <w:t>Accident detection/impact/Tacho Data</w:t>
            </w:r>
          </w:p>
          <w:p w14:paraId="3B9622EA" w14:textId="77777777" w:rsidR="00B67145" w:rsidRDefault="00B67145" w:rsidP="00B67145">
            <w:pPr>
              <w:rPr>
                <w:sz w:val="18"/>
                <w:szCs w:val="18"/>
              </w:rPr>
            </w:pPr>
            <w:r w:rsidRPr="00A94752">
              <w:rPr>
                <w:sz w:val="18"/>
                <w:szCs w:val="18"/>
              </w:rPr>
              <w:t>Accident collision reconstruction/impact/Tacho Data</w:t>
            </w:r>
          </w:p>
          <w:p w14:paraId="1F21F75B" w14:textId="472BC019" w:rsidR="00B67145" w:rsidRPr="00A94752" w:rsidRDefault="00C62CFD" w:rsidP="00B67145">
            <w:pPr>
              <w:rPr>
                <w:b/>
                <w:bCs/>
                <w:sz w:val="18"/>
                <w:szCs w:val="18"/>
              </w:rPr>
            </w:pPr>
            <w:r>
              <w:rPr>
                <w:b/>
                <w:bCs/>
                <w:sz w:val="18"/>
                <w:szCs w:val="18"/>
              </w:rPr>
              <w:t xml:space="preserve">4.4 </w:t>
            </w:r>
            <w:r w:rsidR="00B67145" w:rsidRPr="00A94752">
              <w:rPr>
                <w:b/>
                <w:bCs/>
                <w:sz w:val="18"/>
                <w:szCs w:val="18"/>
              </w:rPr>
              <w:t>Driver identification</w:t>
            </w:r>
          </w:p>
          <w:p w14:paraId="1624796A" w14:textId="2067DA9B" w:rsidR="00B67145" w:rsidRDefault="00C62CFD" w:rsidP="00B67145">
            <w:pPr>
              <w:rPr>
                <w:b/>
                <w:bCs/>
                <w:sz w:val="18"/>
                <w:szCs w:val="18"/>
              </w:rPr>
            </w:pPr>
            <w:r>
              <w:rPr>
                <w:b/>
                <w:bCs/>
                <w:sz w:val="18"/>
                <w:szCs w:val="18"/>
              </w:rPr>
              <w:t xml:space="preserve">4.5 </w:t>
            </w:r>
            <w:r w:rsidR="00B67145" w:rsidRPr="00A94752">
              <w:rPr>
                <w:b/>
                <w:bCs/>
                <w:sz w:val="18"/>
                <w:szCs w:val="18"/>
              </w:rPr>
              <w:t>Other alerts</w:t>
            </w:r>
          </w:p>
          <w:p w14:paraId="4F8B46E7" w14:textId="77777777" w:rsidR="00B67145" w:rsidRPr="00A94752" w:rsidRDefault="00B67145" w:rsidP="00B67145">
            <w:pPr>
              <w:rPr>
                <w:sz w:val="18"/>
                <w:szCs w:val="18"/>
              </w:rPr>
            </w:pPr>
            <w:r w:rsidRPr="00A94752">
              <w:rPr>
                <w:sz w:val="18"/>
                <w:szCs w:val="18"/>
              </w:rPr>
              <w:t>Over speeding and Battery disconnect</w:t>
            </w:r>
          </w:p>
          <w:p w14:paraId="2D2BE04A" w14:textId="77777777" w:rsidR="00B67145" w:rsidRPr="00B67145" w:rsidRDefault="00B67145" w:rsidP="00B67145">
            <w:pPr>
              <w:rPr>
                <w:b/>
                <w:bCs/>
                <w:sz w:val="18"/>
                <w:szCs w:val="18"/>
              </w:rPr>
            </w:pPr>
            <w:r w:rsidRPr="00A94752">
              <w:rPr>
                <w:sz w:val="18"/>
                <w:szCs w:val="18"/>
              </w:rPr>
              <w:t>Harsh acceleration and excessive idling</w:t>
            </w:r>
            <w:r w:rsidRPr="00B67145">
              <w:rPr>
                <w:b/>
                <w:bCs/>
                <w:sz w:val="18"/>
                <w:szCs w:val="18"/>
              </w:rPr>
              <w:t xml:space="preserve"> </w:t>
            </w:r>
          </w:p>
          <w:p w14:paraId="07483E98" w14:textId="77777777" w:rsidR="00B67145" w:rsidRPr="00B67145" w:rsidRDefault="00B67145" w:rsidP="00B67145">
            <w:pPr>
              <w:rPr>
                <w:b/>
                <w:bCs/>
                <w:sz w:val="18"/>
                <w:szCs w:val="18"/>
              </w:rPr>
            </w:pPr>
          </w:p>
          <w:p w14:paraId="7995FA2C" w14:textId="6DE374FF" w:rsidR="00B67145" w:rsidRPr="00B67145" w:rsidRDefault="00C62CFD" w:rsidP="00B67145">
            <w:pPr>
              <w:rPr>
                <w:b/>
                <w:bCs/>
                <w:sz w:val="18"/>
                <w:szCs w:val="18"/>
              </w:rPr>
            </w:pPr>
            <w:r>
              <w:rPr>
                <w:b/>
                <w:bCs/>
                <w:sz w:val="18"/>
                <w:szCs w:val="18"/>
              </w:rPr>
              <w:t xml:space="preserve">4.6 </w:t>
            </w:r>
            <w:r w:rsidR="00B67145" w:rsidRPr="00B67145">
              <w:rPr>
                <w:b/>
                <w:bCs/>
                <w:sz w:val="18"/>
                <w:szCs w:val="18"/>
              </w:rPr>
              <w:t xml:space="preserve">Reporting and analytics features </w:t>
            </w:r>
          </w:p>
          <w:p w14:paraId="09AB6997" w14:textId="77777777" w:rsidR="00B67145" w:rsidRPr="00A94752" w:rsidRDefault="00B67145" w:rsidP="00B67145">
            <w:pPr>
              <w:rPr>
                <w:sz w:val="18"/>
                <w:szCs w:val="18"/>
              </w:rPr>
            </w:pPr>
            <w:r w:rsidRPr="00A94752">
              <w:rPr>
                <w:sz w:val="18"/>
                <w:szCs w:val="18"/>
              </w:rPr>
              <w:t>Mobile Accessibility: vehicle tracking to be accessed through mobile devices, allowing fleet managers and supervisors to monitor vehicle performance on-the-go.</w:t>
            </w:r>
          </w:p>
          <w:p w14:paraId="0FFE8639" w14:textId="77777777" w:rsidR="00B67145" w:rsidRPr="00A94752" w:rsidRDefault="00B67145" w:rsidP="00B67145">
            <w:pPr>
              <w:rPr>
                <w:sz w:val="18"/>
                <w:szCs w:val="18"/>
              </w:rPr>
            </w:pPr>
            <w:r w:rsidRPr="00A94752">
              <w:rPr>
                <w:sz w:val="18"/>
                <w:szCs w:val="18"/>
              </w:rPr>
              <w:lastRenderedPageBreak/>
              <w:t xml:space="preserve">Application-based accessibility </w:t>
            </w:r>
          </w:p>
          <w:p w14:paraId="326FED4F" w14:textId="77777777" w:rsidR="00B67145" w:rsidRPr="00B67145" w:rsidRDefault="00B67145" w:rsidP="00B67145">
            <w:pPr>
              <w:rPr>
                <w:b/>
                <w:bCs/>
                <w:sz w:val="18"/>
                <w:szCs w:val="18"/>
              </w:rPr>
            </w:pPr>
            <w:r w:rsidRPr="00A94752">
              <w:rPr>
                <w:sz w:val="18"/>
                <w:szCs w:val="18"/>
              </w:rPr>
              <w:t>Back-up unit</w:t>
            </w:r>
          </w:p>
          <w:p w14:paraId="3BC2D378" w14:textId="5BA072C5" w:rsidR="00B67145" w:rsidRPr="00B67145" w:rsidRDefault="00C62CFD" w:rsidP="00B67145">
            <w:pPr>
              <w:rPr>
                <w:b/>
                <w:bCs/>
                <w:sz w:val="18"/>
                <w:szCs w:val="18"/>
              </w:rPr>
            </w:pPr>
            <w:r>
              <w:rPr>
                <w:b/>
                <w:bCs/>
                <w:sz w:val="18"/>
                <w:szCs w:val="18"/>
              </w:rPr>
              <w:t xml:space="preserve">4.7 </w:t>
            </w:r>
            <w:r w:rsidR="00B67145" w:rsidRPr="00B67145">
              <w:rPr>
                <w:b/>
                <w:bCs/>
                <w:sz w:val="18"/>
                <w:szCs w:val="18"/>
              </w:rPr>
              <w:t>Technical / Functional Criteria</w:t>
            </w:r>
          </w:p>
          <w:p w14:paraId="3C37680E" w14:textId="77777777" w:rsidR="00B67145" w:rsidRPr="00A94752" w:rsidRDefault="00B67145" w:rsidP="00B67145">
            <w:pPr>
              <w:rPr>
                <w:sz w:val="18"/>
                <w:szCs w:val="18"/>
              </w:rPr>
            </w:pPr>
            <w:r w:rsidRPr="00A94752">
              <w:rPr>
                <w:sz w:val="18"/>
                <w:szCs w:val="18"/>
              </w:rPr>
              <w:t>Provide Project Management and Implementation team and structure</w:t>
            </w:r>
          </w:p>
          <w:p w14:paraId="349FA32C" w14:textId="4E367F3F" w:rsidR="00B67145" w:rsidRPr="00B67145" w:rsidRDefault="00C62CFD" w:rsidP="00B67145">
            <w:pPr>
              <w:rPr>
                <w:b/>
                <w:bCs/>
                <w:sz w:val="18"/>
                <w:szCs w:val="18"/>
              </w:rPr>
            </w:pPr>
            <w:r>
              <w:rPr>
                <w:b/>
                <w:bCs/>
                <w:sz w:val="18"/>
                <w:szCs w:val="18"/>
              </w:rPr>
              <w:t xml:space="preserve">4.8 </w:t>
            </w:r>
            <w:r w:rsidR="00B67145" w:rsidRPr="00B67145">
              <w:rPr>
                <w:b/>
                <w:bCs/>
                <w:sz w:val="18"/>
                <w:szCs w:val="18"/>
              </w:rPr>
              <w:t>Reliability and Accuracy</w:t>
            </w:r>
          </w:p>
          <w:p w14:paraId="6B43B0C3" w14:textId="77777777" w:rsidR="00B67145" w:rsidRPr="00A94752" w:rsidRDefault="00B67145" w:rsidP="00B67145">
            <w:pPr>
              <w:rPr>
                <w:sz w:val="18"/>
                <w:szCs w:val="18"/>
              </w:rPr>
            </w:pPr>
            <w:r w:rsidRPr="00A94752">
              <w:rPr>
                <w:sz w:val="18"/>
                <w:szCs w:val="18"/>
              </w:rPr>
              <w:t>System uptime and availability</w:t>
            </w:r>
          </w:p>
          <w:p w14:paraId="1EE12A9E" w14:textId="77777777" w:rsidR="00B67145" w:rsidRPr="00A94752" w:rsidRDefault="00B67145" w:rsidP="00B67145">
            <w:pPr>
              <w:rPr>
                <w:sz w:val="18"/>
                <w:szCs w:val="18"/>
              </w:rPr>
            </w:pPr>
            <w:r w:rsidRPr="00A94752">
              <w:rPr>
                <w:sz w:val="18"/>
                <w:szCs w:val="18"/>
              </w:rPr>
              <w:t>GPS accuracy and coverage</w:t>
            </w:r>
          </w:p>
          <w:p w14:paraId="3F2CB9F4" w14:textId="77777777" w:rsidR="00B67145" w:rsidRPr="00B67145" w:rsidRDefault="00B67145" w:rsidP="00B67145">
            <w:pPr>
              <w:rPr>
                <w:b/>
                <w:bCs/>
                <w:sz w:val="18"/>
                <w:szCs w:val="18"/>
              </w:rPr>
            </w:pPr>
            <w:r w:rsidRPr="00A94752">
              <w:rPr>
                <w:sz w:val="18"/>
                <w:szCs w:val="18"/>
              </w:rPr>
              <w:t>Ability to operate in different environments and conditions</w:t>
            </w:r>
            <w:r w:rsidRPr="00B67145">
              <w:rPr>
                <w:b/>
                <w:bCs/>
                <w:sz w:val="18"/>
                <w:szCs w:val="18"/>
              </w:rPr>
              <w:t xml:space="preserve"> </w:t>
            </w:r>
          </w:p>
          <w:p w14:paraId="6BE77DEF" w14:textId="1672B6F0" w:rsidR="00B67145" w:rsidRPr="00B67145" w:rsidRDefault="00C62CFD" w:rsidP="00B67145">
            <w:pPr>
              <w:rPr>
                <w:b/>
                <w:bCs/>
                <w:sz w:val="18"/>
                <w:szCs w:val="18"/>
              </w:rPr>
            </w:pPr>
            <w:r>
              <w:rPr>
                <w:b/>
                <w:bCs/>
                <w:sz w:val="18"/>
                <w:szCs w:val="18"/>
              </w:rPr>
              <w:t xml:space="preserve">4.9 </w:t>
            </w:r>
            <w:r w:rsidR="00B67145" w:rsidRPr="00B67145">
              <w:rPr>
                <w:b/>
                <w:bCs/>
                <w:sz w:val="18"/>
                <w:szCs w:val="18"/>
              </w:rPr>
              <w:t>User Interface and Ease of Use/</w:t>
            </w:r>
          </w:p>
          <w:p w14:paraId="2AD73B60" w14:textId="77777777" w:rsidR="00B67145" w:rsidRPr="00A94752" w:rsidRDefault="00B67145" w:rsidP="00B67145">
            <w:pPr>
              <w:rPr>
                <w:sz w:val="18"/>
                <w:szCs w:val="18"/>
              </w:rPr>
            </w:pPr>
            <w:r w:rsidRPr="00A94752">
              <w:rPr>
                <w:sz w:val="18"/>
                <w:szCs w:val="18"/>
              </w:rPr>
              <w:t>Intuitive and user-friendly interface</w:t>
            </w:r>
          </w:p>
          <w:p w14:paraId="1E0DADF7" w14:textId="77777777" w:rsidR="00B67145" w:rsidRPr="00A94752" w:rsidRDefault="00B67145" w:rsidP="00B67145">
            <w:pPr>
              <w:rPr>
                <w:sz w:val="18"/>
                <w:szCs w:val="18"/>
              </w:rPr>
            </w:pPr>
            <w:r w:rsidRPr="00A94752">
              <w:rPr>
                <w:sz w:val="18"/>
                <w:szCs w:val="18"/>
              </w:rPr>
              <w:t>Ease of installation and setup</w:t>
            </w:r>
          </w:p>
          <w:p w14:paraId="0DD79947" w14:textId="77777777" w:rsidR="00B67145" w:rsidRPr="00B67145" w:rsidRDefault="00B67145" w:rsidP="00B67145">
            <w:pPr>
              <w:rPr>
                <w:b/>
                <w:bCs/>
                <w:sz w:val="18"/>
                <w:szCs w:val="18"/>
              </w:rPr>
            </w:pPr>
            <w:r w:rsidRPr="00A94752">
              <w:rPr>
                <w:sz w:val="18"/>
                <w:szCs w:val="18"/>
              </w:rPr>
              <w:t>Ease of training and onboarding</w:t>
            </w:r>
            <w:r w:rsidRPr="00B67145">
              <w:rPr>
                <w:b/>
                <w:bCs/>
                <w:sz w:val="18"/>
                <w:szCs w:val="18"/>
              </w:rPr>
              <w:t xml:space="preserve"> </w:t>
            </w:r>
          </w:p>
          <w:p w14:paraId="231FE348" w14:textId="77777777" w:rsidR="00B67145" w:rsidRPr="00B67145" w:rsidRDefault="00B67145" w:rsidP="00B67145">
            <w:pPr>
              <w:rPr>
                <w:b/>
                <w:bCs/>
                <w:sz w:val="18"/>
                <w:szCs w:val="18"/>
              </w:rPr>
            </w:pPr>
          </w:p>
          <w:p w14:paraId="195EF443" w14:textId="3052B6EA" w:rsidR="00B67145" w:rsidRPr="00B67145" w:rsidRDefault="00C62CFD" w:rsidP="00B67145">
            <w:pPr>
              <w:rPr>
                <w:b/>
                <w:bCs/>
                <w:sz w:val="18"/>
                <w:szCs w:val="18"/>
              </w:rPr>
            </w:pPr>
            <w:r>
              <w:rPr>
                <w:b/>
                <w:bCs/>
                <w:sz w:val="18"/>
                <w:szCs w:val="18"/>
              </w:rPr>
              <w:t xml:space="preserve">4.10 </w:t>
            </w:r>
            <w:r w:rsidR="00B67145" w:rsidRPr="00B67145">
              <w:rPr>
                <w:b/>
                <w:bCs/>
                <w:sz w:val="18"/>
                <w:szCs w:val="18"/>
              </w:rPr>
              <w:t>Integration with Existing Systems</w:t>
            </w:r>
          </w:p>
          <w:p w14:paraId="6ACD5D2B" w14:textId="77777777" w:rsidR="00B67145" w:rsidRPr="00A94752" w:rsidRDefault="00B67145" w:rsidP="00B67145">
            <w:pPr>
              <w:rPr>
                <w:sz w:val="18"/>
                <w:szCs w:val="18"/>
              </w:rPr>
            </w:pPr>
            <w:r w:rsidRPr="00A94752">
              <w:rPr>
                <w:sz w:val="18"/>
                <w:szCs w:val="18"/>
              </w:rPr>
              <w:t>Compatibility with existing fleet management software</w:t>
            </w:r>
          </w:p>
          <w:p w14:paraId="637C289D" w14:textId="77777777" w:rsidR="00B67145" w:rsidRPr="00A94752" w:rsidRDefault="00B67145" w:rsidP="00B67145">
            <w:pPr>
              <w:rPr>
                <w:sz w:val="18"/>
                <w:szCs w:val="18"/>
              </w:rPr>
            </w:pPr>
            <w:r w:rsidRPr="00A94752">
              <w:rPr>
                <w:sz w:val="18"/>
                <w:szCs w:val="18"/>
              </w:rPr>
              <w:t>Data integration and reporting</w:t>
            </w:r>
          </w:p>
          <w:p w14:paraId="2D2F01C0" w14:textId="77777777" w:rsidR="00B67145" w:rsidRPr="00B67145" w:rsidRDefault="00B67145" w:rsidP="00B67145">
            <w:pPr>
              <w:rPr>
                <w:b/>
                <w:bCs/>
                <w:sz w:val="18"/>
                <w:szCs w:val="18"/>
              </w:rPr>
            </w:pPr>
            <w:r w:rsidRPr="00A94752">
              <w:rPr>
                <w:sz w:val="18"/>
                <w:szCs w:val="18"/>
              </w:rPr>
              <w:t>APIs and integrations with other systems</w:t>
            </w:r>
          </w:p>
          <w:p w14:paraId="7F63001B" w14:textId="77777777" w:rsidR="00B67145" w:rsidRPr="00B67145" w:rsidRDefault="00B67145" w:rsidP="00B67145">
            <w:pPr>
              <w:rPr>
                <w:b/>
                <w:bCs/>
                <w:sz w:val="18"/>
                <w:szCs w:val="18"/>
              </w:rPr>
            </w:pPr>
          </w:p>
          <w:p w14:paraId="14081874" w14:textId="28B6F38C" w:rsidR="00B67145" w:rsidRPr="00B67145" w:rsidRDefault="00C62CFD" w:rsidP="00B67145">
            <w:pPr>
              <w:rPr>
                <w:b/>
                <w:bCs/>
                <w:sz w:val="18"/>
                <w:szCs w:val="18"/>
              </w:rPr>
            </w:pPr>
            <w:r>
              <w:rPr>
                <w:b/>
                <w:bCs/>
                <w:sz w:val="18"/>
                <w:szCs w:val="18"/>
              </w:rPr>
              <w:t xml:space="preserve">4.11 </w:t>
            </w:r>
            <w:r w:rsidR="00B67145" w:rsidRPr="00B67145">
              <w:rPr>
                <w:b/>
                <w:bCs/>
                <w:sz w:val="18"/>
                <w:szCs w:val="18"/>
              </w:rPr>
              <w:t>Data Security and Privacy</w:t>
            </w:r>
          </w:p>
          <w:p w14:paraId="159ECB5F" w14:textId="77777777" w:rsidR="00B67145" w:rsidRPr="00A94752" w:rsidRDefault="00B67145" w:rsidP="00B67145">
            <w:pPr>
              <w:rPr>
                <w:sz w:val="18"/>
                <w:szCs w:val="18"/>
              </w:rPr>
            </w:pPr>
            <w:r w:rsidRPr="00A94752">
              <w:rPr>
                <w:sz w:val="18"/>
                <w:szCs w:val="18"/>
              </w:rPr>
              <w:t xml:space="preserve">Compliance with relevant regulations and standards such as POPIA </w:t>
            </w:r>
          </w:p>
          <w:p w14:paraId="07ECBBF4" w14:textId="77777777" w:rsidR="00B67145" w:rsidRPr="00B67145" w:rsidRDefault="00B67145" w:rsidP="00B67145">
            <w:pPr>
              <w:rPr>
                <w:b/>
                <w:bCs/>
                <w:sz w:val="18"/>
                <w:szCs w:val="18"/>
              </w:rPr>
            </w:pPr>
            <w:r w:rsidRPr="00A94752">
              <w:rPr>
                <w:sz w:val="18"/>
                <w:szCs w:val="18"/>
              </w:rPr>
              <w:t>Data access and user permissions</w:t>
            </w:r>
          </w:p>
          <w:p w14:paraId="1FF33B36" w14:textId="77777777" w:rsidR="00B67145" w:rsidRPr="00B67145" w:rsidRDefault="00B67145" w:rsidP="00B67145">
            <w:pPr>
              <w:rPr>
                <w:b/>
                <w:bCs/>
                <w:sz w:val="18"/>
                <w:szCs w:val="18"/>
              </w:rPr>
            </w:pPr>
          </w:p>
          <w:p w14:paraId="5133499A" w14:textId="3D1D5072" w:rsidR="00B67145" w:rsidRPr="00B67145" w:rsidRDefault="00C62CFD" w:rsidP="00B67145">
            <w:pPr>
              <w:rPr>
                <w:b/>
                <w:bCs/>
                <w:sz w:val="18"/>
                <w:szCs w:val="18"/>
              </w:rPr>
            </w:pPr>
            <w:r>
              <w:rPr>
                <w:b/>
                <w:bCs/>
                <w:sz w:val="18"/>
                <w:szCs w:val="18"/>
              </w:rPr>
              <w:t xml:space="preserve">4.12 </w:t>
            </w:r>
            <w:r w:rsidR="00B67145" w:rsidRPr="00B67145">
              <w:rPr>
                <w:b/>
                <w:bCs/>
                <w:sz w:val="18"/>
                <w:szCs w:val="18"/>
              </w:rPr>
              <w:t>Innovation and Future Proofing</w:t>
            </w:r>
          </w:p>
          <w:p w14:paraId="058C0250" w14:textId="77777777" w:rsidR="00A94752" w:rsidRPr="00A94752" w:rsidRDefault="00A94752" w:rsidP="00A94752">
            <w:pPr>
              <w:rPr>
                <w:sz w:val="18"/>
                <w:szCs w:val="18"/>
              </w:rPr>
            </w:pPr>
            <w:r w:rsidRPr="00A94752">
              <w:rPr>
                <w:sz w:val="18"/>
                <w:szCs w:val="18"/>
              </w:rPr>
              <w:t>Future scalability and expansion options</w:t>
            </w:r>
          </w:p>
          <w:p w14:paraId="78E96705" w14:textId="77777777" w:rsidR="00A94752" w:rsidRDefault="00A94752" w:rsidP="00A94752">
            <w:pPr>
              <w:rPr>
                <w:sz w:val="18"/>
                <w:szCs w:val="18"/>
              </w:rPr>
            </w:pPr>
            <w:r w:rsidRPr="00A94752">
              <w:rPr>
                <w:sz w:val="18"/>
                <w:szCs w:val="18"/>
              </w:rPr>
              <w:t>Ability to keep pace with technology advancements</w:t>
            </w:r>
          </w:p>
          <w:p w14:paraId="729489AC" w14:textId="77777777" w:rsidR="00B67145" w:rsidRPr="00B67145" w:rsidRDefault="00B67145" w:rsidP="00B67145">
            <w:pPr>
              <w:rPr>
                <w:b/>
                <w:bCs/>
                <w:sz w:val="18"/>
                <w:szCs w:val="18"/>
              </w:rPr>
            </w:pPr>
          </w:p>
          <w:p w14:paraId="477276DB" w14:textId="2A5E2382" w:rsidR="00B67145" w:rsidRPr="00B67145" w:rsidRDefault="00C62CFD" w:rsidP="00B67145">
            <w:pPr>
              <w:rPr>
                <w:b/>
                <w:bCs/>
                <w:sz w:val="18"/>
                <w:szCs w:val="18"/>
              </w:rPr>
            </w:pPr>
            <w:r>
              <w:rPr>
                <w:b/>
                <w:bCs/>
                <w:sz w:val="18"/>
                <w:szCs w:val="18"/>
              </w:rPr>
              <w:t xml:space="preserve">4.13 </w:t>
            </w:r>
            <w:r w:rsidR="00B67145" w:rsidRPr="00B67145">
              <w:rPr>
                <w:b/>
                <w:bCs/>
                <w:sz w:val="18"/>
                <w:szCs w:val="18"/>
              </w:rPr>
              <w:t>Training:  Describe the following</w:t>
            </w:r>
          </w:p>
          <w:p w14:paraId="0D4694A4" w14:textId="77777777" w:rsidR="00B67145" w:rsidRPr="00A94752" w:rsidRDefault="00B67145" w:rsidP="00B67145">
            <w:pPr>
              <w:rPr>
                <w:sz w:val="18"/>
                <w:szCs w:val="18"/>
              </w:rPr>
            </w:pPr>
            <w:r w:rsidRPr="00A94752">
              <w:rPr>
                <w:sz w:val="18"/>
                <w:szCs w:val="18"/>
              </w:rPr>
              <w:t>a)  technical training (days, times)</w:t>
            </w:r>
          </w:p>
          <w:p w14:paraId="67C10C53" w14:textId="77777777" w:rsidR="00B67145" w:rsidRPr="00A94752" w:rsidRDefault="00B67145" w:rsidP="00B67145">
            <w:pPr>
              <w:rPr>
                <w:sz w:val="18"/>
                <w:szCs w:val="18"/>
              </w:rPr>
            </w:pPr>
            <w:r w:rsidRPr="00A94752">
              <w:rPr>
                <w:sz w:val="18"/>
                <w:szCs w:val="18"/>
              </w:rPr>
              <w:t>b)  super user training (days, times)</w:t>
            </w:r>
          </w:p>
          <w:p w14:paraId="2534D873" w14:textId="77777777" w:rsidR="00B67145" w:rsidRDefault="00B67145" w:rsidP="00D12168">
            <w:pPr>
              <w:rPr>
                <w:b/>
                <w:bCs/>
                <w:sz w:val="18"/>
                <w:szCs w:val="18"/>
              </w:rPr>
            </w:pPr>
          </w:p>
          <w:p w14:paraId="283D15AE" w14:textId="0F222D9A" w:rsidR="00B67145" w:rsidRPr="00B67145" w:rsidRDefault="00C62CFD" w:rsidP="00B67145">
            <w:pPr>
              <w:rPr>
                <w:b/>
                <w:bCs/>
                <w:sz w:val="18"/>
                <w:szCs w:val="18"/>
              </w:rPr>
            </w:pPr>
            <w:r>
              <w:rPr>
                <w:b/>
                <w:bCs/>
                <w:sz w:val="18"/>
                <w:szCs w:val="18"/>
              </w:rPr>
              <w:t xml:space="preserve">4.14 </w:t>
            </w:r>
            <w:r w:rsidR="00B67145" w:rsidRPr="00B67145">
              <w:rPr>
                <w:b/>
                <w:bCs/>
                <w:sz w:val="18"/>
                <w:szCs w:val="18"/>
              </w:rPr>
              <w:t xml:space="preserve">Risk Strategy: </w:t>
            </w:r>
          </w:p>
          <w:p w14:paraId="61F33EBD" w14:textId="4A756FDB" w:rsidR="00B67145" w:rsidRPr="00B67145" w:rsidRDefault="00B67145" w:rsidP="00B67145">
            <w:pPr>
              <w:rPr>
                <w:sz w:val="18"/>
                <w:szCs w:val="18"/>
              </w:rPr>
            </w:pPr>
            <w:r w:rsidRPr="00A94752">
              <w:rPr>
                <w:sz w:val="18"/>
                <w:szCs w:val="18"/>
              </w:rPr>
              <w:t>a) risks envisaged and mitigation plan and how the risk log will be maintained through project life cycle</w:t>
            </w:r>
          </w:p>
        </w:tc>
        <w:tc>
          <w:tcPr>
            <w:tcW w:w="1077" w:type="dxa"/>
          </w:tcPr>
          <w:p w14:paraId="574CE86B" w14:textId="77777777" w:rsidR="00975438" w:rsidRPr="001E7946" w:rsidRDefault="00975438" w:rsidP="0048239F">
            <w:pPr>
              <w:rPr>
                <w:sz w:val="18"/>
                <w:szCs w:val="18"/>
              </w:rPr>
            </w:pPr>
          </w:p>
        </w:tc>
      </w:tr>
      <w:tr w:rsidR="00975438" w:rsidRPr="001E7946" w14:paraId="5E08E19F" w14:textId="77777777" w:rsidTr="00D12168">
        <w:trPr>
          <w:trHeight w:val="88"/>
        </w:trPr>
        <w:tc>
          <w:tcPr>
            <w:tcW w:w="1134" w:type="dxa"/>
          </w:tcPr>
          <w:p w14:paraId="74519ED5" w14:textId="1777D610" w:rsidR="00975438" w:rsidRPr="001E7946" w:rsidRDefault="00D12168" w:rsidP="0048239F">
            <w:pPr>
              <w:jc w:val="center"/>
              <w:rPr>
                <w:sz w:val="18"/>
                <w:szCs w:val="18"/>
              </w:rPr>
            </w:pPr>
            <w:r>
              <w:rPr>
                <w:sz w:val="18"/>
                <w:szCs w:val="18"/>
              </w:rPr>
              <w:t>4</w:t>
            </w:r>
            <w:r w:rsidR="00975438" w:rsidRPr="001E7946">
              <w:rPr>
                <w:sz w:val="18"/>
                <w:szCs w:val="18"/>
              </w:rPr>
              <w:t>E</w:t>
            </w:r>
          </w:p>
        </w:tc>
        <w:tc>
          <w:tcPr>
            <w:tcW w:w="7995" w:type="dxa"/>
          </w:tcPr>
          <w:p w14:paraId="53339EFA" w14:textId="1F09A3C9" w:rsidR="00D12168" w:rsidRPr="00D12168" w:rsidRDefault="00B67145" w:rsidP="00D12168">
            <w:pPr>
              <w:rPr>
                <w:b/>
                <w:bCs/>
                <w:snapToGrid/>
                <w:sz w:val="18"/>
                <w:szCs w:val="18"/>
              </w:rPr>
            </w:pPr>
            <w:r w:rsidRPr="00B67145">
              <w:rPr>
                <w:b/>
                <w:bCs/>
                <w:snapToGrid/>
                <w:sz w:val="18"/>
                <w:szCs w:val="18"/>
              </w:rPr>
              <w:t>References:</w:t>
            </w:r>
          </w:p>
          <w:p w14:paraId="7A47503B" w14:textId="233C8473" w:rsidR="00975438" w:rsidRPr="00D12168" w:rsidRDefault="00A94752" w:rsidP="00D12168">
            <w:pPr>
              <w:rPr>
                <w:snapToGrid/>
                <w:sz w:val="18"/>
                <w:szCs w:val="18"/>
              </w:rPr>
            </w:pPr>
            <w:r>
              <w:rPr>
                <w:snapToGrid/>
                <w:sz w:val="18"/>
                <w:szCs w:val="18"/>
              </w:rPr>
              <w:t>Provide a</w:t>
            </w:r>
            <w:r w:rsidR="00B67145" w:rsidRPr="00B67145">
              <w:rPr>
                <w:snapToGrid/>
                <w:sz w:val="18"/>
                <w:szCs w:val="18"/>
              </w:rPr>
              <w:t xml:space="preserve"> minimum of three (3) distinct and reachable references relevant to the provision of fleet monitoring solutions. At least one (1) appropriate reference must provide acceptable evidence of delivering fleet monitoring services for a comparable scale of at least 200 or more passenger and commercial vehicles under a single fleet monitoring contract.</w:t>
            </w:r>
          </w:p>
        </w:tc>
        <w:tc>
          <w:tcPr>
            <w:tcW w:w="1077" w:type="dxa"/>
          </w:tcPr>
          <w:p w14:paraId="054909C8" w14:textId="77777777" w:rsidR="00975438" w:rsidRPr="001E7946" w:rsidRDefault="00975438" w:rsidP="0048239F">
            <w:pPr>
              <w:rPr>
                <w:sz w:val="18"/>
                <w:szCs w:val="18"/>
              </w:rPr>
            </w:pPr>
          </w:p>
        </w:tc>
      </w:tr>
    </w:tbl>
    <w:p w14:paraId="496EBC55" w14:textId="77777777" w:rsidR="00BD7795" w:rsidRDefault="00BD7795" w:rsidP="00BD7795">
      <w:pPr>
        <w:pStyle w:val="Level1"/>
        <w:numPr>
          <w:ilvl w:val="0"/>
          <w:numId w:val="0"/>
        </w:numPr>
        <w:ind w:left="567"/>
        <w:rPr>
          <w:szCs w:val="18"/>
        </w:rPr>
      </w:pPr>
      <w:bookmarkStart w:id="7" w:name="_Toc180758510"/>
    </w:p>
    <w:p w14:paraId="7DE4EBE2" w14:textId="77777777" w:rsidR="00A94752" w:rsidRDefault="00A94752" w:rsidP="00BD7795"/>
    <w:p w14:paraId="7805C4CE" w14:textId="77777777" w:rsidR="00A94752" w:rsidRDefault="00A94752" w:rsidP="00BD7795"/>
    <w:p w14:paraId="70EDD826" w14:textId="77777777" w:rsidR="00A94752" w:rsidRDefault="00A94752" w:rsidP="00BD7795"/>
    <w:p w14:paraId="167CE3E1" w14:textId="77777777" w:rsidR="00A94752" w:rsidRDefault="00A94752" w:rsidP="00BD7795"/>
    <w:p w14:paraId="171D2DCB" w14:textId="77777777" w:rsidR="00A94752" w:rsidRDefault="00A94752" w:rsidP="00BD7795"/>
    <w:p w14:paraId="25ED9830" w14:textId="77777777" w:rsidR="00A94752" w:rsidRDefault="00A94752" w:rsidP="00BD7795"/>
    <w:p w14:paraId="014D68EC" w14:textId="77777777" w:rsidR="00A94752" w:rsidRDefault="00A94752" w:rsidP="00BD7795"/>
    <w:p w14:paraId="5F721761" w14:textId="77777777" w:rsidR="00A94752" w:rsidRDefault="00A94752" w:rsidP="00BD7795"/>
    <w:p w14:paraId="5A001E81" w14:textId="77777777" w:rsidR="00A94752" w:rsidRDefault="00A94752" w:rsidP="00BD7795"/>
    <w:p w14:paraId="696B247B" w14:textId="77777777" w:rsidR="00A94752" w:rsidRDefault="00A94752" w:rsidP="00BD7795"/>
    <w:p w14:paraId="5D5A4098" w14:textId="77777777" w:rsidR="00A94752" w:rsidRDefault="00A94752" w:rsidP="00BD7795"/>
    <w:p w14:paraId="299D3EF9" w14:textId="5714863D" w:rsidR="008C2C1B" w:rsidRPr="008F1478" w:rsidRDefault="008B56EC" w:rsidP="00934EF7">
      <w:pPr>
        <w:pStyle w:val="Level1"/>
        <w:rPr>
          <w:szCs w:val="18"/>
        </w:rPr>
      </w:pPr>
      <w:r w:rsidRPr="008F1478">
        <w:rPr>
          <w:caps w:val="0"/>
          <w:szCs w:val="18"/>
        </w:rPr>
        <w:lastRenderedPageBreak/>
        <w:t xml:space="preserve">SCHEDULE </w:t>
      </w:r>
      <w:r w:rsidR="00D12168">
        <w:rPr>
          <w:caps w:val="0"/>
          <w:szCs w:val="18"/>
        </w:rPr>
        <w:t>5</w:t>
      </w:r>
      <w:r w:rsidR="00934EF7" w:rsidRPr="008F1478">
        <w:rPr>
          <w:caps w:val="0"/>
          <w:szCs w:val="18"/>
        </w:rPr>
        <w:t>: CONTACTABLE CLIENT REFERENCES</w:t>
      </w:r>
      <w:bookmarkEnd w:id="7"/>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8" w:name="_Hlk136422808"/>
            <w:r w:rsidRPr="007E606C">
              <w:rPr>
                <w:snapToGrid/>
                <w:kern w:val="0"/>
                <w:sz w:val="18"/>
              </w:rPr>
              <w:t xml:space="preserve">Include detailed references (as per the below table): </w:t>
            </w:r>
          </w:p>
          <w:p w14:paraId="69A271E7" w14:textId="4A873414" w:rsidR="00D06092" w:rsidRDefault="00D06092" w:rsidP="007E606C">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 xml:space="preserve">Wits references will </w:t>
            </w:r>
            <w:r w:rsidRPr="00904CD9">
              <w:rPr>
                <w:rFonts w:eastAsiaTheme="minorHAnsi"/>
                <w:b/>
                <w:bCs/>
                <w:snapToGrid/>
                <w:kern w:val="0"/>
                <w:sz w:val="18"/>
              </w:rPr>
              <w:t>not</w:t>
            </w:r>
            <w:r>
              <w:rPr>
                <w:rFonts w:eastAsiaTheme="minorHAnsi"/>
                <w:snapToGrid/>
                <w:kern w:val="0"/>
                <w:sz w:val="18"/>
              </w:rPr>
              <w:t xml:space="preserve"> be accepted for this Tender.</w:t>
            </w:r>
          </w:p>
          <w:p w14:paraId="3F0BA5C4" w14:textId="3797CDF0" w:rsidR="007E606C" w:rsidRP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Tenderers must provide recent client references where they have provided a similar requirement in the last </w:t>
            </w:r>
            <w:r>
              <w:rPr>
                <w:rFonts w:eastAsiaTheme="minorHAnsi"/>
                <w:snapToGrid/>
                <w:kern w:val="0"/>
                <w:sz w:val="18"/>
              </w:rPr>
              <w:br/>
            </w:r>
            <w:r w:rsidR="002F13E8">
              <w:rPr>
                <w:rFonts w:eastAsiaTheme="minorHAnsi"/>
                <w:snapToGrid/>
                <w:kern w:val="0"/>
                <w:sz w:val="18"/>
              </w:rPr>
              <w:t>3</w:t>
            </w:r>
            <w:r w:rsidRPr="00144EF4">
              <w:rPr>
                <w:rFonts w:eastAsiaTheme="minorHAnsi"/>
                <w:snapToGrid/>
                <w:kern w:val="0"/>
                <w:sz w:val="18"/>
              </w:rPr>
              <w:t xml:space="preserve"> (</w:t>
            </w:r>
            <w:r w:rsidR="002F13E8">
              <w:rPr>
                <w:rFonts w:eastAsiaTheme="minorHAnsi"/>
                <w:snapToGrid/>
                <w:kern w:val="0"/>
                <w:sz w:val="18"/>
              </w:rPr>
              <w:t>three</w:t>
            </w:r>
            <w:r w:rsidRPr="00144EF4">
              <w:rPr>
                <w:rFonts w:eastAsiaTheme="minorHAnsi"/>
                <w:snapToGrid/>
                <w:kern w:val="0"/>
                <w:sz w:val="18"/>
              </w:rPr>
              <w:t>)</w:t>
            </w:r>
            <w:r w:rsidRPr="007E606C">
              <w:rPr>
                <w:rFonts w:eastAsiaTheme="minorHAnsi"/>
                <w:snapToGrid/>
                <w:kern w:val="0"/>
                <w:sz w:val="18"/>
              </w:rPr>
              <w:t xml:space="preserve"> years. The references must have similar or greater technical capacity and complexity to that of this Tender. </w:t>
            </w:r>
          </w:p>
          <w:p w14:paraId="7049CB41" w14:textId="4D23A568" w:rsidR="007E606C" w:rsidRP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Please indicate (if any) similar work for higher education institutions that you may have performed.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29A1D02C" w:rsidR="00BC5782" w:rsidRPr="007E606C" w:rsidRDefault="00D06092" w:rsidP="009063EB">
            <w:pPr>
              <w:widowControl/>
              <w:numPr>
                <w:ilvl w:val="0"/>
                <w:numId w:val="17"/>
              </w:numPr>
              <w:tabs>
                <w:tab w:val="left" w:pos="6600"/>
              </w:tabs>
              <w:spacing w:before="60" w:after="60"/>
              <w:contextualSpacing/>
              <w:jc w:val="left"/>
              <w:rPr>
                <w:rFonts w:eastAsiaTheme="minorHAnsi"/>
                <w:snapToGrid/>
                <w:kern w:val="0"/>
                <w:sz w:val="18"/>
              </w:rPr>
            </w:pPr>
            <w:r w:rsidRPr="00D06092">
              <w:rPr>
                <w:rFonts w:eastAsiaTheme="minorHAnsi"/>
                <w:snapToGrid/>
                <w:kern w:val="0"/>
                <w:sz w:val="18"/>
              </w:rPr>
              <w:t xml:space="preserve">It is preferable that reference </w:t>
            </w:r>
            <w:r w:rsidR="00C62CFD">
              <w:rPr>
                <w:rFonts w:eastAsiaTheme="minorHAnsi"/>
                <w:b/>
                <w:bCs/>
                <w:snapToGrid/>
                <w:kern w:val="0"/>
                <w:sz w:val="18"/>
              </w:rPr>
              <w:t>Annexure E</w:t>
            </w:r>
            <w:r w:rsidRPr="00D06092">
              <w:rPr>
                <w:rFonts w:eastAsiaTheme="minorHAnsi"/>
                <w:snapToGrid/>
                <w:kern w:val="0"/>
                <w:sz w:val="18"/>
              </w:rPr>
              <w:t xml:space="preserve"> can be completed by referees. In the absence of </w:t>
            </w:r>
            <w:r w:rsidR="00C62CFD" w:rsidRPr="00C62CFD">
              <w:rPr>
                <w:rFonts w:eastAsiaTheme="minorHAnsi"/>
                <w:snapToGrid/>
                <w:kern w:val="0"/>
                <w:sz w:val="18"/>
              </w:rPr>
              <w:t xml:space="preserve">Annexure E </w:t>
            </w:r>
            <w:r w:rsidRPr="00D06092">
              <w:rPr>
                <w:rFonts w:eastAsiaTheme="minorHAnsi"/>
                <w:snapToGrid/>
                <w:kern w:val="0"/>
                <w:sz w:val="18"/>
              </w:rPr>
              <w:t>being completed, reference letters can also be attached to support the summaries below. Reference letters should be on a company (the referee’s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9"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9"/>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24C9963B" w14:textId="77777777" w:rsidR="007E606C" w:rsidRPr="007E606C" w:rsidRDefault="007E606C" w:rsidP="007E606C">
            <w:pPr>
              <w:tabs>
                <w:tab w:val="left" w:pos="6600"/>
              </w:tabs>
              <w:spacing w:before="60" w:after="60"/>
              <w:rPr>
                <w:snapToGrid/>
                <w:kern w:val="0"/>
                <w:sz w:val="18"/>
              </w:rPr>
            </w:pPr>
          </w:p>
        </w:tc>
      </w:tr>
      <w:bookmarkEnd w:id="8"/>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13EA34E9" w14:textId="432225A5" w:rsidR="00770EDA" w:rsidRDefault="00770EDA">
      <w:pPr>
        <w:widowControl/>
        <w:spacing w:before="0" w:after="0"/>
        <w:jc w:val="left"/>
        <w:rPr>
          <w:sz w:val="18"/>
          <w:szCs w:val="18"/>
        </w:rPr>
      </w:pPr>
    </w:p>
    <w:p w14:paraId="5F294C37" w14:textId="77777777" w:rsidR="00A94752" w:rsidRDefault="00A94752">
      <w:pPr>
        <w:widowControl/>
        <w:spacing w:before="0" w:after="0"/>
        <w:jc w:val="left"/>
        <w:rPr>
          <w:sz w:val="18"/>
          <w:szCs w:val="18"/>
        </w:rPr>
      </w:pPr>
    </w:p>
    <w:p w14:paraId="7F602793" w14:textId="77777777" w:rsidR="00A94752" w:rsidRDefault="00A94752">
      <w:pPr>
        <w:widowControl/>
        <w:spacing w:before="0" w:after="0"/>
        <w:jc w:val="left"/>
        <w:rPr>
          <w:sz w:val="18"/>
          <w:szCs w:val="18"/>
        </w:rPr>
      </w:pPr>
    </w:p>
    <w:p w14:paraId="166AB963" w14:textId="77777777" w:rsidR="00A94752" w:rsidRDefault="00A94752">
      <w:pPr>
        <w:widowControl/>
        <w:spacing w:before="0" w:after="0"/>
        <w:jc w:val="left"/>
        <w:rPr>
          <w:sz w:val="18"/>
          <w:szCs w:val="18"/>
        </w:rPr>
      </w:pPr>
    </w:p>
    <w:p w14:paraId="4D7AB1E5" w14:textId="77777777" w:rsidR="00A94752" w:rsidRDefault="00A94752">
      <w:pPr>
        <w:widowControl/>
        <w:spacing w:before="0" w:after="0"/>
        <w:jc w:val="left"/>
        <w:rPr>
          <w:sz w:val="18"/>
          <w:szCs w:val="18"/>
        </w:rPr>
      </w:pPr>
    </w:p>
    <w:p w14:paraId="2BE1E835" w14:textId="77777777" w:rsidR="00A94752" w:rsidRDefault="00A94752">
      <w:pPr>
        <w:widowControl/>
        <w:spacing w:before="0" w:after="0"/>
        <w:jc w:val="left"/>
        <w:rPr>
          <w:sz w:val="18"/>
          <w:szCs w:val="18"/>
        </w:rPr>
      </w:pPr>
    </w:p>
    <w:p w14:paraId="0EB64B01" w14:textId="77777777" w:rsidR="00A94752" w:rsidRDefault="00A94752">
      <w:pPr>
        <w:widowControl/>
        <w:spacing w:before="0" w:after="0"/>
        <w:jc w:val="left"/>
        <w:rPr>
          <w:sz w:val="18"/>
          <w:szCs w:val="18"/>
        </w:rPr>
      </w:pPr>
    </w:p>
    <w:p w14:paraId="2C52DC94" w14:textId="77777777" w:rsidR="00A94752" w:rsidRDefault="00A94752">
      <w:pPr>
        <w:widowControl/>
        <w:spacing w:before="0" w:after="0"/>
        <w:jc w:val="left"/>
        <w:rPr>
          <w:sz w:val="18"/>
          <w:szCs w:val="18"/>
        </w:rPr>
      </w:pPr>
    </w:p>
    <w:p w14:paraId="6AAFF16B" w14:textId="77777777" w:rsidR="00A94752" w:rsidRDefault="00A94752">
      <w:pPr>
        <w:widowControl/>
        <w:spacing w:before="0" w:after="0"/>
        <w:jc w:val="left"/>
        <w:rPr>
          <w:sz w:val="18"/>
          <w:szCs w:val="18"/>
        </w:rPr>
      </w:pPr>
    </w:p>
    <w:p w14:paraId="067EFACB" w14:textId="77777777" w:rsidR="00A94752" w:rsidRDefault="00A94752">
      <w:pPr>
        <w:widowControl/>
        <w:spacing w:before="0" w:after="0"/>
        <w:jc w:val="left"/>
        <w:rPr>
          <w:sz w:val="18"/>
          <w:szCs w:val="18"/>
        </w:rPr>
      </w:pPr>
    </w:p>
    <w:p w14:paraId="71C430BA" w14:textId="77777777" w:rsidR="00A94752" w:rsidRDefault="00A94752">
      <w:pPr>
        <w:widowControl/>
        <w:spacing w:before="0" w:after="0"/>
        <w:jc w:val="left"/>
        <w:rPr>
          <w:sz w:val="18"/>
          <w:szCs w:val="18"/>
        </w:rPr>
      </w:pPr>
    </w:p>
    <w:p w14:paraId="55198BC7" w14:textId="77777777" w:rsidR="00A94752" w:rsidRDefault="00A94752">
      <w:pPr>
        <w:widowControl/>
        <w:spacing w:before="0" w:after="0"/>
        <w:jc w:val="left"/>
        <w:rPr>
          <w:sz w:val="18"/>
          <w:szCs w:val="18"/>
        </w:rPr>
      </w:pPr>
    </w:p>
    <w:p w14:paraId="16C37D7C" w14:textId="77777777" w:rsidR="00A94752" w:rsidRDefault="00A94752">
      <w:pPr>
        <w:widowControl/>
        <w:spacing w:before="0" w:after="0"/>
        <w:jc w:val="left"/>
        <w:rPr>
          <w:sz w:val="18"/>
          <w:szCs w:val="18"/>
        </w:rPr>
      </w:pPr>
    </w:p>
    <w:p w14:paraId="0BB84B40" w14:textId="77777777" w:rsidR="00A94752" w:rsidRDefault="00A94752">
      <w:pPr>
        <w:widowControl/>
        <w:spacing w:before="0" w:after="0"/>
        <w:jc w:val="left"/>
        <w:rPr>
          <w:sz w:val="18"/>
          <w:szCs w:val="18"/>
        </w:rPr>
      </w:pPr>
    </w:p>
    <w:p w14:paraId="54D14FC3" w14:textId="77777777" w:rsidR="00A94752" w:rsidRDefault="00A94752">
      <w:pPr>
        <w:widowControl/>
        <w:spacing w:before="0" w:after="0"/>
        <w:jc w:val="left"/>
        <w:rPr>
          <w:sz w:val="18"/>
          <w:szCs w:val="18"/>
        </w:rPr>
      </w:pPr>
    </w:p>
    <w:p w14:paraId="1FA493CC" w14:textId="77777777" w:rsidR="00A94752" w:rsidRDefault="00A94752">
      <w:pPr>
        <w:widowControl/>
        <w:spacing w:before="0" w:after="0"/>
        <w:jc w:val="left"/>
        <w:rPr>
          <w:sz w:val="18"/>
          <w:szCs w:val="18"/>
        </w:rPr>
      </w:pPr>
    </w:p>
    <w:p w14:paraId="3674F11E" w14:textId="77777777" w:rsidR="00A94752" w:rsidRDefault="00A94752">
      <w:pPr>
        <w:widowControl/>
        <w:spacing w:before="0" w:after="0"/>
        <w:jc w:val="left"/>
        <w:rPr>
          <w:sz w:val="18"/>
          <w:szCs w:val="18"/>
        </w:rPr>
      </w:pPr>
    </w:p>
    <w:p w14:paraId="3DD952B0" w14:textId="77777777" w:rsidR="00A94752" w:rsidRDefault="00A94752">
      <w:pPr>
        <w:widowControl/>
        <w:spacing w:before="0" w:after="0"/>
        <w:jc w:val="left"/>
        <w:rPr>
          <w:sz w:val="18"/>
          <w:szCs w:val="18"/>
        </w:rPr>
      </w:pPr>
    </w:p>
    <w:p w14:paraId="7A7B7674" w14:textId="77777777" w:rsidR="00A94752" w:rsidRDefault="00A94752">
      <w:pPr>
        <w:widowControl/>
        <w:spacing w:before="0" w:after="0"/>
        <w:jc w:val="left"/>
        <w:rPr>
          <w:sz w:val="18"/>
          <w:szCs w:val="18"/>
        </w:rPr>
      </w:pPr>
    </w:p>
    <w:p w14:paraId="49B5FC61" w14:textId="77777777" w:rsidR="00A94752" w:rsidRDefault="00A94752">
      <w:pPr>
        <w:widowControl/>
        <w:spacing w:before="0" w:after="0"/>
        <w:jc w:val="left"/>
        <w:rPr>
          <w:sz w:val="18"/>
          <w:szCs w:val="18"/>
        </w:rPr>
      </w:pPr>
    </w:p>
    <w:p w14:paraId="6ECB1361" w14:textId="77777777" w:rsidR="00A94752" w:rsidRDefault="00A94752">
      <w:pPr>
        <w:widowControl/>
        <w:spacing w:before="0" w:after="0"/>
        <w:jc w:val="left"/>
        <w:rPr>
          <w:sz w:val="18"/>
          <w:szCs w:val="18"/>
        </w:rPr>
      </w:pPr>
    </w:p>
    <w:p w14:paraId="0695EE14" w14:textId="77777777" w:rsidR="00A94752" w:rsidRDefault="00A94752">
      <w:pPr>
        <w:widowControl/>
        <w:spacing w:before="0" w:after="0"/>
        <w:jc w:val="left"/>
        <w:rPr>
          <w:sz w:val="18"/>
          <w:szCs w:val="18"/>
        </w:rPr>
      </w:pPr>
    </w:p>
    <w:p w14:paraId="13E910C6" w14:textId="77777777" w:rsidR="00A94752" w:rsidRDefault="00A94752">
      <w:pPr>
        <w:widowControl/>
        <w:spacing w:before="0" w:after="0"/>
        <w:jc w:val="left"/>
        <w:rPr>
          <w:sz w:val="18"/>
          <w:szCs w:val="18"/>
        </w:rPr>
      </w:pPr>
    </w:p>
    <w:p w14:paraId="6668CA27" w14:textId="77777777" w:rsidR="00A94752" w:rsidRDefault="00A94752">
      <w:pPr>
        <w:widowControl/>
        <w:spacing w:before="0" w:after="0"/>
        <w:jc w:val="left"/>
        <w:rPr>
          <w:sz w:val="18"/>
          <w:szCs w:val="18"/>
        </w:rPr>
      </w:pPr>
    </w:p>
    <w:p w14:paraId="4DC64AB0" w14:textId="77777777" w:rsidR="00A94752" w:rsidRDefault="00A94752">
      <w:pPr>
        <w:widowControl/>
        <w:spacing w:before="0" w:after="0"/>
        <w:jc w:val="left"/>
        <w:rPr>
          <w:sz w:val="18"/>
          <w:szCs w:val="18"/>
        </w:rPr>
      </w:pPr>
    </w:p>
    <w:p w14:paraId="727B3DCD" w14:textId="77777777" w:rsidR="00A94752" w:rsidRDefault="00A94752">
      <w:pPr>
        <w:widowControl/>
        <w:spacing w:before="0" w:after="0"/>
        <w:jc w:val="left"/>
        <w:rPr>
          <w:sz w:val="18"/>
          <w:szCs w:val="18"/>
        </w:rPr>
      </w:pPr>
    </w:p>
    <w:p w14:paraId="67B44A3D" w14:textId="77777777" w:rsidR="00A94752" w:rsidRDefault="00A94752">
      <w:pPr>
        <w:widowControl/>
        <w:spacing w:before="0" w:after="0"/>
        <w:jc w:val="left"/>
        <w:rPr>
          <w:sz w:val="18"/>
          <w:szCs w:val="18"/>
        </w:rPr>
      </w:pPr>
    </w:p>
    <w:p w14:paraId="5D3CA1A9" w14:textId="77777777" w:rsidR="00A94752" w:rsidRDefault="00A94752">
      <w:pPr>
        <w:widowControl/>
        <w:spacing w:before="0" w:after="0"/>
        <w:jc w:val="left"/>
        <w:rPr>
          <w:sz w:val="18"/>
          <w:szCs w:val="18"/>
        </w:rPr>
      </w:pPr>
    </w:p>
    <w:p w14:paraId="369B44F5" w14:textId="77777777" w:rsidR="00A94752" w:rsidRDefault="00A94752">
      <w:pPr>
        <w:widowControl/>
        <w:spacing w:before="0" w:after="0"/>
        <w:jc w:val="left"/>
        <w:rPr>
          <w:sz w:val="18"/>
          <w:szCs w:val="18"/>
        </w:rPr>
      </w:pPr>
    </w:p>
    <w:p w14:paraId="07BA7E34" w14:textId="77777777" w:rsidR="00A94752" w:rsidRDefault="00A94752">
      <w:pPr>
        <w:widowControl/>
        <w:spacing w:before="0" w:after="0"/>
        <w:jc w:val="left"/>
        <w:rPr>
          <w:sz w:val="18"/>
          <w:szCs w:val="18"/>
        </w:rPr>
      </w:pPr>
    </w:p>
    <w:p w14:paraId="4760B96C" w14:textId="77777777" w:rsidR="00A94752" w:rsidRDefault="00A94752">
      <w:pPr>
        <w:widowControl/>
        <w:spacing w:before="0" w:after="0"/>
        <w:jc w:val="left"/>
        <w:rPr>
          <w:sz w:val="18"/>
          <w:szCs w:val="18"/>
        </w:rPr>
      </w:pPr>
    </w:p>
    <w:p w14:paraId="6D7AEDFD" w14:textId="77777777" w:rsidR="00A94752" w:rsidRPr="008F1478" w:rsidRDefault="00A94752">
      <w:pPr>
        <w:widowControl/>
        <w:spacing w:before="0" w:after="0"/>
        <w:jc w:val="left"/>
        <w:rPr>
          <w:sz w:val="18"/>
          <w:szCs w:val="18"/>
        </w:rPr>
      </w:pPr>
    </w:p>
    <w:p w14:paraId="62F1917E" w14:textId="3E4D98D2" w:rsidR="00770EDA" w:rsidRPr="008F1478" w:rsidRDefault="008B56EC" w:rsidP="00BE734A">
      <w:pPr>
        <w:pStyle w:val="Level1"/>
        <w:rPr>
          <w:szCs w:val="18"/>
        </w:rPr>
      </w:pPr>
      <w:bookmarkStart w:id="10" w:name="_Toc180758511"/>
      <w:r w:rsidRPr="008F1478">
        <w:rPr>
          <w:szCs w:val="18"/>
        </w:rPr>
        <w:lastRenderedPageBreak/>
        <w:t xml:space="preserve">SCHEDULE </w:t>
      </w:r>
      <w:r w:rsidR="00D12168">
        <w:rPr>
          <w:szCs w:val="18"/>
        </w:rPr>
        <w:t>6</w:t>
      </w:r>
      <w:r w:rsidR="00BE734A" w:rsidRPr="008F1478">
        <w:rPr>
          <w:szCs w:val="18"/>
        </w:rPr>
        <w:t>: CONTRACT DEVIATIONS</w:t>
      </w:r>
      <w:bookmarkEnd w:id="10"/>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4B78" w14:textId="77777777" w:rsidR="00AB420D" w:rsidRDefault="00AB420D">
      <w:pPr>
        <w:spacing w:line="20" w:lineRule="exact"/>
        <w:rPr>
          <w:sz w:val="24"/>
        </w:rPr>
      </w:pPr>
    </w:p>
  </w:endnote>
  <w:endnote w:type="continuationSeparator" w:id="0">
    <w:p w14:paraId="426CC249" w14:textId="77777777" w:rsidR="00AB420D" w:rsidRDefault="00AB420D">
      <w:r>
        <w:rPr>
          <w:sz w:val="24"/>
        </w:rPr>
        <w:t xml:space="preserve"> </w:t>
      </w:r>
    </w:p>
  </w:endnote>
  <w:endnote w:type="continuationNotice" w:id="1">
    <w:p w14:paraId="2C02E777" w14:textId="77777777" w:rsidR="00AB420D" w:rsidRDefault="00AB420D">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4AA0D" w14:textId="77777777" w:rsidR="00AB420D" w:rsidRDefault="00AB420D">
      <w:r>
        <w:rPr>
          <w:sz w:val="24"/>
        </w:rPr>
        <w:separator/>
      </w:r>
    </w:p>
  </w:footnote>
  <w:footnote w:type="continuationSeparator" w:id="0">
    <w:p w14:paraId="2DFCCB31" w14:textId="77777777" w:rsidR="00AB420D" w:rsidRDefault="00AB420D">
      <w:r>
        <w:continuationSeparator/>
      </w:r>
    </w:p>
  </w:footnote>
  <w:footnote w:type="continuationNotice" w:id="1">
    <w:p w14:paraId="1E7E2A68" w14:textId="77777777" w:rsidR="00AB420D" w:rsidRDefault="00AB420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6B808573" w14:textId="6AE7A1FC" w:rsidR="00016DA9" w:rsidRPr="00016DA9" w:rsidRDefault="00016DA9" w:rsidP="00016DA9">
          <w:pPr>
            <w:widowControl/>
            <w:spacing w:before="0" w:after="0"/>
            <w:ind w:left="-63"/>
            <w:jc w:val="center"/>
            <w:rPr>
              <w:b/>
              <w:color w:val="002060"/>
              <w:sz w:val="18"/>
            </w:rPr>
          </w:pPr>
          <w:r w:rsidRPr="00016DA9">
            <w:rPr>
              <w:b/>
              <w:color w:val="002060"/>
              <w:sz w:val="18"/>
            </w:rPr>
            <w:t xml:space="preserve">Tender No: Wits Tender / </w:t>
          </w:r>
          <w:r w:rsidR="00E031D4" w:rsidRPr="00E031D4">
            <w:rPr>
              <w:b/>
              <w:color w:val="002060"/>
              <w:sz w:val="18"/>
            </w:rPr>
            <w:t>Wits 2025 11</w:t>
          </w:r>
        </w:p>
        <w:p w14:paraId="448DC586" w14:textId="2A381CCD" w:rsidR="008F1478" w:rsidRPr="007E606C" w:rsidRDefault="00E031D4" w:rsidP="00016DA9">
          <w:pPr>
            <w:widowControl/>
            <w:spacing w:before="0" w:after="0"/>
            <w:ind w:left="-63"/>
            <w:jc w:val="center"/>
            <w:rPr>
              <w:color w:val="002060"/>
              <w:sz w:val="18"/>
            </w:rPr>
          </w:pPr>
          <w:r>
            <w:rPr>
              <w:b/>
              <w:color w:val="002060"/>
              <w:sz w:val="18"/>
            </w:rPr>
            <w:t>OFMD</w:t>
          </w:r>
          <w:r w:rsidR="009134D7" w:rsidRPr="009134D7">
            <w:rPr>
              <w:b/>
              <w:color w:val="002060"/>
              <w:sz w:val="18"/>
            </w:rPr>
            <w:t xml:space="preserve"> </w:t>
          </w:r>
          <w:r>
            <w:rPr>
              <w:b/>
              <w:color w:val="002060"/>
              <w:sz w:val="18"/>
            </w:rPr>
            <w:t>–</w:t>
          </w:r>
          <w:r w:rsidR="009134D7" w:rsidRPr="009134D7">
            <w:rPr>
              <w:b/>
              <w:color w:val="002060"/>
              <w:sz w:val="18"/>
            </w:rPr>
            <w:t xml:space="preserve"> </w:t>
          </w:r>
          <w:r>
            <w:rPr>
              <w:b/>
              <w:color w:val="002060"/>
              <w:sz w:val="18"/>
            </w:rPr>
            <w:t>Fleet Monitoring S</w:t>
          </w:r>
          <w:r w:rsidR="003933E7">
            <w:rPr>
              <w:b/>
              <w:color w:val="002060"/>
              <w:sz w:val="18"/>
            </w:rPr>
            <w:t>ervices</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A3B0C"/>
    <w:multiLevelType w:val="hybridMultilevel"/>
    <w:tmpl w:val="7F06AE7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0"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19"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2"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5"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373647714">
    <w:abstractNumId w:val="9"/>
  </w:num>
  <w:num w:numId="2" w16cid:durableId="214779000">
    <w:abstractNumId w:val="23"/>
  </w:num>
  <w:num w:numId="3" w16cid:durableId="751391802">
    <w:abstractNumId w:val="21"/>
  </w:num>
  <w:num w:numId="4" w16cid:durableId="465858387">
    <w:abstractNumId w:val="18"/>
  </w:num>
  <w:num w:numId="5" w16cid:durableId="1449854292">
    <w:abstractNumId w:val="22"/>
  </w:num>
  <w:num w:numId="6" w16cid:durableId="64037101">
    <w:abstractNumId w:val="27"/>
  </w:num>
  <w:num w:numId="7" w16cid:durableId="602422881">
    <w:abstractNumId w:val="13"/>
  </w:num>
  <w:num w:numId="8" w16cid:durableId="420957583">
    <w:abstractNumId w:val="6"/>
  </w:num>
  <w:num w:numId="9" w16cid:durableId="1099833572">
    <w:abstractNumId w:val="3"/>
  </w:num>
  <w:num w:numId="10" w16cid:durableId="1429305563">
    <w:abstractNumId w:val="24"/>
  </w:num>
  <w:num w:numId="11" w16cid:durableId="235602185">
    <w:abstractNumId w:val="26"/>
  </w:num>
  <w:num w:numId="12" w16cid:durableId="973221755">
    <w:abstractNumId w:val="10"/>
  </w:num>
  <w:num w:numId="13" w16cid:durableId="748385062">
    <w:abstractNumId w:val="15"/>
  </w:num>
  <w:num w:numId="14" w16cid:durableId="1416199575">
    <w:abstractNumId w:val="17"/>
  </w:num>
  <w:num w:numId="15" w16cid:durableId="1979916379">
    <w:abstractNumId w:val="14"/>
  </w:num>
  <w:num w:numId="16" w16cid:durableId="1078556005">
    <w:abstractNumId w:val="5"/>
  </w:num>
  <w:num w:numId="17" w16cid:durableId="1212114416">
    <w:abstractNumId w:val="7"/>
  </w:num>
  <w:num w:numId="18" w16cid:durableId="2008749872">
    <w:abstractNumId w:val="12"/>
  </w:num>
  <w:num w:numId="19" w16cid:durableId="1197036507">
    <w:abstractNumId w:val="20"/>
  </w:num>
  <w:num w:numId="20" w16cid:durableId="1757901307">
    <w:abstractNumId w:val="25"/>
  </w:num>
  <w:num w:numId="21" w16cid:durableId="1173959000">
    <w:abstractNumId w:val="19"/>
  </w:num>
  <w:num w:numId="22" w16cid:durableId="876624227">
    <w:abstractNumId w:val="11"/>
  </w:num>
  <w:num w:numId="23" w16cid:durableId="1021325268">
    <w:abstractNumId w:val="1"/>
  </w:num>
  <w:num w:numId="24" w16cid:durableId="549194379">
    <w:abstractNumId w:val="16"/>
  </w:num>
  <w:num w:numId="25" w16cid:durableId="2073040071">
    <w:abstractNumId w:val="28"/>
  </w:num>
  <w:num w:numId="26" w16cid:durableId="487015338">
    <w:abstractNumId w:val="4"/>
  </w:num>
  <w:num w:numId="27" w16cid:durableId="1888032846">
    <w:abstractNumId w:val="2"/>
  </w:num>
  <w:num w:numId="28" w16cid:durableId="1390880407">
    <w:abstractNumId w:val="8"/>
  </w:num>
  <w:num w:numId="29" w16cid:durableId="180257949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0959"/>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A01F3"/>
    <w:rsid w:val="000A0EB8"/>
    <w:rsid w:val="000A4240"/>
    <w:rsid w:val="000A4872"/>
    <w:rsid w:val="000A53CB"/>
    <w:rsid w:val="000A7BDB"/>
    <w:rsid w:val="000A7F70"/>
    <w:rsid w:val="000B0324"/>
    <w:rsid w:val="000B0D47"/>
    <w:rsid w:val="000B0DFF"/>
    <w:rsid w:val="000B3314"/>
    <w:rsid w:val="000B3EA7"/>
    <w:rsid w:val="000B4CE8"/>
    <w:rsid w:val="000B61A6"/>
    <w:rsid w:val="000B6304"/>
    <w:rsid w:val="000B6FD5"/>
    <w:rsid w:val="000B7010"/>
    <w:rsid w:val="000B723B"/>
    <w:rsid w:val="000B7CE2"/>
    <w:rsid w:val="000C1118"/>
    <w:rsid w:val="000C2FAA"/>
    <w:rsid w:val="000C573E"/>
    <w:rsid w:val="000D0C01"/>
    <w:rsid w:val="000D46B4"/>
    <w:rsid w:val="000D5A38"/>
    <w:rsid w:val="000E0139"/>
    <w:rsid w:val="000E161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5DC"/>
    <w:rsid w:val="001C461C"/>
    <w:rsid w:val="001C47EA"/>
    <w:rsid w:val="001C5C14"/>
    <w:rsid w:val="001C6146"/>
    <w:rsid w:val="001C7B19"/>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9BF"/>
    <w:rsid w:val="00215238"/>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60F1F"/>
    <w:rsid w:val="00261B5D"/>
    <w:rsid w:val="00263E5F"/>
    <w:rsid w:val="002642FD"/>
    <w:rsid w:val="00265C0F"/>
    <w:rsid w:val="002663B3"/>
    <w:rsid w:val="002664F6"/>
    <w:rsid w:val="00272BD1"/>
    <w:rsid w:val="00274606"/>
    <w:rsid w:val="0027566B"/>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0CEB"/>
    <w:rsid w:val="00386005"/>
    <w:rsid w:val="00386409"/>
    <w:rsid w:val="00390D45"/>
    <w:rsid w:val="00391127"/>
    <w:rsid w:val="00391D66"/>
    <w:rsid w:val="00392E63"/>
    <w:rsid w:val="003932FD"/>
    <w:rsid w:val="003933E7"/>
    <w:rsid w:val="00393A8F"/>
    <w:rsid w:val="00393B0C"/>
    <w:rsid w:val="003944CB"/>
    <w:rsid w:val="00394E9B"/>
    <w:rsid w:val="0039546E"/>
    <w:rsid w:val="00396C6B"/>
    <w:rsid w:val="003A0F0C"/>
    <w:rsid w:val="003A110D"/>
    <w:rsid w:val="003A14C4"/>
    <w:rsid w:val="003A1931"/>
    <w:rsid w:val="003A2A28"/>
    <w:rsid w:val="003A4A42"/>
    <w:rsid w:val="003A633F"/>
    <w:rsid w:val="003B01AD"/>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5B16"/>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6364"/>
    <w:rsid w:val="004B6797"/>
    <w:rsid w:val="004B6E58"/>
    <w:rsid w:val="004B7424"/>
    <w:rsid w:val="004C3200"/>
    <w:rsid w:val="004C3E86"/>
    <w:rsid w:val="004C5F3C"/>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3ADD"/>
    <w:rsid w:val="00505383"/>
    <w:rsid w:val="00505445"/>
    <w:rsid w:val="00506F9A"/>
    <w:rsid w:val="005074E1"/>
    <w:rsid w:val="00507CB7"/>
    <w:rsid w:val="0051115E"/>
    <w:rsid w:val="00511D41"/>
    <w:rsid w:val="00512A87"/>
    <w:rsid w:val="0051493A"/>
    <w:rsid w:val="00514C3E"/>
    <w:rsid w:val="00515D69"/>
    <w:rsid w:val="00515E0E"/>
    <w:rsid w:val="00522393"/>
    <w:rsid w:val="0052482E"/>
    <w:rsid w:val="005249E2"/>
    <w:rsid w:val="005301B1"/>
    <w:rsid w:val="005327C1"/>
    <w:rsid w:val="005354D3"/>
    <w:rsid w:val="00540363"/>
    <w:rsid w:val="005403B7"/>
    <w:rsid w:val="00540B81"/>
    <w:rsid w:val="0054172F"/>
    <w:rsid w:val="00541A76"/>
    <w:rsid w:val="00541C91"/>
    <w:rsid w:val="005433C1"/>
    <w:rsid w:val="005437F4"/>
    <w:rsid w:val="0054682E"/>
    <w:rsid w:val="00547486"/>
    <w:rsid w:val="005502D8"/>
    <w:rsid w:val="00554D2F"/>
    <w:rsid w:val="00554DCB"/>
    <w:rsid w:val="00560461"/>
    <w:rsid w:val="00564BC5"/>
    <w:rsid w:val="00564E16"/>
    <w:rsid w:val="00565244"/>
    <w:rsid w:val="00570432"/>
    <w:rsid w:val="00570CFF"/>
    <w:rsid w:val="00571D04"/>
    <w:rsid w:val="005745E7"/>
    <w:rsid w:val="0057518B"/>
    <w:rsid w:val="0057531B"/>
    <w:rsid w:val="00581E6A"/>
    <w:rsid w:val="0058227B"/>
    <w:rsid w:val="00586BC3"/>
    <w:rsid w:val="0059070D"/>
    <w:rsid w:val="00591DA2"/>
    <w:rsid w:val="00592C0D"/>
    <w:rsid w:val="00594403"/>
    <w:rsid w:val="0059753C"/>
    <w:rsid w:val="005A6D3A"/>
    <w:rsid w:val="005B1EB6"/>
    <w:rsid w:val="005B1EBA"/>
    <w:rsid w:val="005B2B27"/>
    <w:rsid w:val="005B3105"/>
    <w:rsid w:val="005B3A80"/>
    <w:rsid w:val="005B3E66"/>
    <w:rsid w:val="005B4406"/>
    <w:rsid w:val="005B44F2"/>
    <w:rsid w:val="005B535A"/>
    <w:rsid w:val="005B6049"/>
    <w:rsid w:val="005B6B9C"/>
    <w:rsid w:val="005B7823"/>
    <w:rsid w:val="005B7AB6"/>
    <w:rsid w:val="005C060F"/>
    <w:rsid w:val="005C286A"/>
    <w:rsid w:val="005C31E4"/>
    <w:rsid w:val="005C39AC"/>
    <w:rsid w:val="005C3CE3"/>
    <w:rsid w:val="005C4227"/>
    <w:rsid w:val="005C4C26"/>
    <w:rsid w:val="005C5290"/>
    <w:rsid w:val="005C5D3E"/>
    <w:rsid w:val="005C5FC5"/>
    <w:rsid w:val="005C7218"/>
    <w:rsid w:val="005D0EB3"/>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4360"/>
    <w:rsid w:val="006844AF"/>
    <w:rsid w:val="00685004"/>
    <w:rsid w:val="00685398"/>
    <w:rsid w:val="00685657"/>
    <w:rsid w:val="00686131"/>
    <w:rsid w:val="00691B2D"/>
    <w:rsid w:val="00691CBD"/>
    <w:rsid w:val="006927FF"/>
    <w:rsid w:val="00696DC9"/>
    <w:rsid w:val="006A289C"/>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4AC5"/>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35CD"/>
    <w:rsid w:val="00793783"/>
    <w:rsid w:val="00793B32"/>
    <w:rsid w:val="00796FFD"/>
    <w:rsid w:val="007A088B"/>
    <w:rsid w:val="007A21E2"/>
    <w:rsid w:val="007A34B2"/>
    <w:rsid w:val="007A41BC"/>
    <w:rsid w:val="007A43F1"/>
    <w:rsid w:val="007A44BD"/>
    <w:rsid w:val="007A7B79"/>
    <w:rsid w:val="007B1336"/>
    <w:rsid w:val="007B284A"/>
    <w:rsid w:val="007B36B5"/>
    <w:rsid w:val="007B3D5C"/>
    <w:rsid w:val="007B405A"/>
    <w:rsid w:val="007B4D52"/>
    <w:rsid w:val="007B6EA9"/>
    <w:rsid w:val="007B7D65"/>
    <w:rsid w:val="007C3885"/>
    <w:rsid w:val="007C3ED5"/>
    <w:rsid w:val="007C403B"/>
    <w:rsid w:val="007C4C78"/>
    <w:rsid w:val="007C6442"/>
    <w:rsid w:val="007D0109"/>
    <w:rsid w:val="007D034B"/>
    <w:rsid w:val="007D12B6"/>
    <w:rsid w:val="007D24C0"/>
    <w:rsid w:val="007D7103"/>
    <w:rsid w:val="007D714E"/>
    <w:rsid w:val="007E0CDB"/>
    <w:rsid w:val="007E2222"/>
    <w:rsid w:val="007E3652"/>
    <w:rsid w:val="007E45D4"/>
    <w:rsid w:val="007E5266"/>
    <w:rsid w:val="007E606C"/>
    <w:rsid w:val="007E7884"/>
    <w:rsid w:val="007F0EC8"/>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C5D"/>
    <w:rsid w:val="0084005F"/>
    <w:rsid w:val="00840CB3"/>
    <w:rsid w:val="00840F97"/>
    <w:rsid w:val="00841C75"/>
    <w:rsid w:val="00841D4E"/>
    <w:rsid w:val="00843932"/>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71A24"/>
    <w:rsid w:val="00873090"/>
    <w:rsid w:val="00874B59"/>
    <w:rsid w:val="00875256"/>
    <w:rsid w:val="00875602"/>
    <w:rsid w:val="00876349"/>
    <w:rsid w:val="008765A2"/>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A93"/>
    <w:rsid w:val="008C7F41"/>
    <w:rsid w:val="008D17A7"/>
    <w:rsid w:val="008D28E8"/>
    <w:rsid w:val="008D4B97"/>
    <w:rsid w:val="008D4C17"/>
    <w:rsid w:val="008D5610"/>
    <w:rsid w:val="008D6D08"/>
    <w:rsid w:val="008D783D"/>
    <w:rsid w:val="008E0C6F"/>
    <w:rsid w:val="008E154F"/>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209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FCA"/>
    <w:rsid w:val="009D2DE9"/>
    <w:rsid w:val="009D3E81"/>
    <w:rsid w:val="009D40FB"/>
    <w:rsid w:val="009D4622"/>
    <w:rsid w:val="009D58B0"/>
    <w:rsid w:val="009D5A3A"/>
    <w:rsid w:val="009E00D3"/>
    <w:rsid w:val="009E06AD"/>
    <w:rsid w:val="009E12A0"/>
    <w:rsid w:val="009E2382"/>
    <w:rsid w:val="009E2867"/>
    <w:rsid w:val="009E47E9"/>
    <w:rsid w:val="009E61D0"/>
    <w:rsid w:val="009F27E8"/>
    <w:rsid w:val="009F3E9B"/>
    <w:rsid w:val="009F68B6"/>
    <w:rsid w:val="00A007EF"/>
    <w:rsid w:val="00A00DB6"/>
    <w:rsid w:val="00A018C1"/>
    <w:rsid w:val="00A05B48"/>
    <w:rsid w:val="00A1229F"/>
    <w:rsid w:val="00A123A5"/>
    <w:rsid w:val="00A14211"/>
    <w:rsid w:val="00A14931"/>
    <w:rsid w:val="00A15454"/>
    <w:rsid w:val="00A16F3F"/>
    <w:rsid w:val="00A179BC"/>
    <w:rsid w:val="00A22EDF"/>
    <w:rsid w:val="00A266D9"/>
    <w:rsid w:val="00A30440"/>
    <w:rsid w:val="00A30A8F"/>
    <w:rsid w:val="00A30D98"/>
    <w:rsid w:val="00A329EF"/>
    <w:rsid w:val="00A34910"/>
    <w:rsid w:val="00A34934"/>
    <w:rsid w:val="00A37ACA"/>
    <w:rsid w:val="00A40423"/>
    <w:rsid w:val="00A414E6"/>
    <w:rsid w:val="00A42EA2"/>
    <w:rsid w:val="00A51A94"/>
    <w:rsid w:val="00A51F92"/>
    <w:rsid w:val="00A528D5"/>
    <w:rsid w:val="00A52BF0"/>
    <w:rsid w:val="00A55C2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4752"/>
    <w:rsid w:val="00A951B7"/>
    <w:rsid w:val="00A95450"/>
    <w:rsid w:val="00A97160"/>
    <w:rsid w:val="00A97A59"/>
    <w:rsid w:val="00A97F5D"/>
    <w:rsid w:val="00AA07AC"/>
    <w:rsid w:val="00AA3B28"/>
    <w:rsid w:val="00AA5092"/>
    <w:rsid w:val="00AA53FA"/>
    <w:rsid w:val="00AB1105"/>
    <w:rsid w:val="00AB3524"/>
    <w:rsid w:val="00AB420D"/>
    <w:rsid w:val="00AB474C"/>
    <w:rsid w:val="00AB5DA9"/>
    <w:rsid w:val="00AB651B"/>
    <w:rsid w:val="00AB6E19"/>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609"/>
    <w:rsid w:val="00B0064D"/>
    <w:rsid w:val="00B00A47"/>
    <w:rsid w:val="00B00E2A"/>
    <w:rsid w:val="00B056E1"/>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6B98"/>
    <w:rsid w:val="00B57A24"/>
    <w:rsid w:val="00B60597"/>
    <w:rsid w:val="00B6137D"/>
    <w:rsid w:val="00B61A33"/>
    <w:rsid w:val="00B6249E"/>
    <w:rsid w:val="00B6302B"/>
    <w:rsid w:val="00B64213"/>
    <w:rsid w:val="00B65A5D"/>
    <w:rsid w:val="00B67145"/>
    <w:rsid w:val="00B67193"/>
    <w:rsid w:val="00B671A6"/>
    <w:rsid w:val="00B6769E"/>
    <w:rsid w:val="00B67D3C"/>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F2A"/>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D7795"/>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CFD"/>
    <w:rsid w:val="00C62E44"/>
    <w:rsid w:val="00C6320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5D31"/>
    <w:rsid w:val="00C86697"/>
    <w:rsid w:val="00C86EF4"/>
    <w:rsid w:val="00C90F73"/>
    <w:rsid w:val="00C9239E"/>
    <w:rsid w:val="00C93CB5"/>
    <w:rsid w:val="00C94917"/>
    <w:rsid w:val="00C955B3"/>
    <w:rsid w:val="00C96E45"/>
    <w:rsid w:val="00CA1239"/>
    <w:rsid w:val="00CA2958"/>
    <w:rsid w:val="00CA3CE4"/>
    <w:rsid w:val="00CA5F8E"/>
    <w:rsid w:val="00CA7025"/>
    <w:rsid w:val="00CB2226"/>
    <w:rsid w:val="00CB645C"/>
    <w:rsid w:val="00CB696C"/>
    <w:rsid w:val="00CB7B53"/>
    <w:rsid w:val="00CC12F3"/>
    <w:rsid w:val="00CC19AF"/>
    <w:rsid w:val="00CC1A04"/>
    <w:rsid w:val="00CC1FE0"/>
    <w:rsid w:val="00CC3A98"/>
    <w:rsid w:val="00CC4D45"/>
    <w:rsid w:val="00CC6062"/>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FA7"/>
    <w:rsid w:val="00D36A4F"/>
    <w:rsid w:val="00D4010F"/>
    <w:rsid w:val="00D42AD6"/>
    <w:rsid w:val="00D42B11"/>
    <w:rsid w:val="00D42B80"/>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789"/>
    <w:rsid w:val="00D8112A"/>
    <w:rsid w:val="00D8170A"/>
    <w:rsid w:val="00D81A94"/>
    <w:rsid w:val="00D85411"/>
    <w:rsid w:val="00D86053"/>
    <w:rsid w:val="00D870A2"/>
    <w:rsid w:val="00D8719A"/>
    <w:rsid w:val="00D87424"/>
    <w:rsid w:val="00D928AC"/>
    <w:rsid w:val="00D93DF3"/>
    <w:rsid w:val="00D95F18"/>
    <w:rsid w:val="00DA0AFD"/>
    <w:rsid w:val="00DA1558"/>
    <w:rsid w:val="00DA246E"/>
    <w:rsid w:val="00DA2786"/>
    <w:rsid w:val="00DA28EA"/>
    <w:rsid w:val="00DA35D5"/>
    <w:rsid w:val="00DA3712"/>
    <w:rsid w:val="00DA4EC2"/>
    <w:rsid w:val="00DA5392"/>
    <w:rsid w:val="00DA54D9"/>
    <w:rsid w:val="00DA6E49"/>
    <w:rsid w:val="00DA79A3"/>
    <w:rsid w:val="00DB5267"/>
    <w:rsid w:val="00DB58BF"/>
    <w:rsid w:val="00DB60E1"/>
    <w:rsid w:val="00DB6A59"/>
    <w:rsid w:val="00DC03E9"/>
    <w:rsid w:val="00DC05A7"/>
    <w:rsid w:val="00DC1A3C"/>
    <w:rsid w:val="00DC28A7"/>
    <w:rsid w:val="00DC3988"/>
    <w:rsid w:val="00DC3C25"/>
    <w:rsid w:val="00DC3F01"/>
    <w:rsid w:val="00DC41A2"/>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31D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2C6"/>
    <w:rsid w:val="00E768EB"/>
    <w:rsid w:val="00E77B73"/>
    <w:rsid w:val="00E83361"/>
    <w:rsid w:val="00E84019"/>
    <w:rsid w:val="00E87166"/>
    <w:rsid w:val="00E91D0A"/>
    <w:rsid w:val="00E92839"/>
    <w:rsid w:val="00E92871"/>
    <w:rsid w:val="00E92E60"/>
    <w:rsid w:val="00E97606"/>
    <w:rsid w:val="00EA3716"/>
    <w:rsid w:val="00EA45F8"/>
    <w:rsid w:val="00EA5227"/>
    <w:rsid w:val="00EA6354"/>
    <w:rsid w:val="00EA67E9"/>
    <w:rsid w:val="00EA7960"/>
    <w:rsid w:val="00EB0278"/>
    <w:rsid w:val="00EB05B7"/>
    <w:rsid w:val="00EB3CD0"/>
    <w:rsid w:val="00EC0B86"/>
    <w:rsid w:val="00EC1603"/>
    <w:rsid w:val="00EC1638"/>
    <w:rsid w:val="00EC3B85"/>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53C3"/>
    <w:rsid w:val="00F26490"/>
    <w:rsid w:val="00F2725E"/>
    <w:rsid w:val="00F27C32"/>
    <w:rsid w:val="00F3083B"/>
    <w:rsid w:val="00F34518"/>
    <w:rsid w:val="00F34F10"/>
    <w:rsid w:val="00F363A8"/>
    <w:rsid w:val="00F36460"/>
    <w:rsid w:val="00F36D2C"/>
    <w:rsid w:val="00F40214"/>
    <w:rsid w:val="00F40FD8"/>
    <w:rsid w:val="00F43938"/>
    <w:rsid w:val="00F4424D"/>
    <w:rsid w:val="00F447AB"/>
    <w:rsid w:val="00F448AD"/>
    <w:rsid w:val="00F46846"/>
    <w:rsid w:val="00F46960"/>
    <w:rsid w:val="00F47462"/>
    <w:rsid w:val="00F51389"/>
    <w:rsid w:val="00F53E1E"/>
    <w:rsid w:val="00F54492"/>
    <w:rsid w:val="00F546FF"/>
    <w:rsid w:val="00F55F58"/>
    <w:rsid w:val="00F5744D"/>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4FFD"/>
    <w:rsid w:val="00FA64EC"/>
    <w:rsid w:val="00FA65ED"/>
    <w:rsid w:val="00FA6D9D"/>
    <w:rsid w:val="00FB0C50"/>
    <w:rsid w:val="00FB3255"/>
    <w:rsid w:val="00FB4C53"/>
    <w:rsid w:val="00FB4E95"/>
    <w:rsid w:val="00FB5676"/>
    <w:rsid w:val="00FB7529"/>
    <w:rsid w:val="00FC0F3F"/>
    <w:rsid w:val="00FC3EE7"/>
    <w:rsid w:val="00FC4B9E"/>
    <w:rsid w:val="00FC5DDE"/>
    <w:rsid w:val="00FC77DC"/>
    <w:rsid w:val="00FD0426"/>
    <w:rsid w:val="00FD0B3E"/>
    <w:rsid w:val="00FD0CFF"/>
    <w:rsid w:val="00FD1720"/>
    <w:rsid w:val="00FD331D"/>
    <w:rsid w:val="00FD41CE"/>
    <w:rsid w:val="00FD5393"/>
    <w:rsid w:val="00FD57B1"/>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2094"/>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B861-513A-4D39-A1E2-66DBB03D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3264</Words>
  <Characters>18611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21832</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Nkhumeleni Nethavhani</cp:lastModifiedBy>
  <cp:revision>2</cp:revision>
  <cp:lastPrinted>2020-07-16T17:14:00Z</cp:lastPrinted>
  <dcterms:created xsi:type="dcterms:W3CDTF">2025-05-05T09:14:00Z</dcterms:created>
  <dcterms:modified xsi:type="dcterms:W3CDTF">2025-05-05T09:14:00Z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